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762E" w14:textId="1EE966E1" w:rsidR="005F17D2" w:rsidRDefault="005F17D2" w:rsidP="00C32E9E">
      <w:pPr>
        <w:pStyle w:val="RientroIliv"/>
        <w:numPr>
          <w:ilvl w:val="0"/>
          <w:numId w:val="0"/>
        </w:numPr>
        <w:ind w:left="360" w:firstLine="349"/>
      </w:pPr>
      <w:r w:rsidRPr="000B448D">
        <w:t xml:space="preserve">BANDO PER L’ACCESSO INDIVIDUALE ALLA MISURA 19 - SOTTOMISURA 19.2 “SVILUPPO LOCALE LEADER” – PER LE AZIONI RIENTRANTI NELLE STRATEGIE </w:t>
      </w:r>
      <w:r w:rsidR="00FD5CE4">
        <w:t>DI</w:t>
      </w:r>
      <w:r w:rsidR="00FD5CE4" w:rsidRPr="000B448D">
        <w:t xml:space="preserve"> </w:t>
      </w:r>
      <w:r w:rsidRPr="000B448D">
        <w:t>SVILUPPO LOCALE APPROVATE NELL’AMBITO DEL PROGRAMMA DI SVILUPPO RURALE 2014-2020 DELLA REGIONE AUTONOMA FRIULI VENEZIA GIULIA.</w:t>
      </w:r>
    </w:p>
    <w:p w14:paraId="7095D2F1" w14:textId="77777777" w:rsidR="009C7370" w:rsidRPr="000B448D" w:rsidRDefault="009C7370" w:rsidP="009C7370">
      <w:pPr>
        <w:spacing w:before="240"/>
        <w:jc w:val="center"/>
        <w:rPr>
          <w:b/>
        </w:rPr>
      </w:pPr>
    </w:p>
    <w:p w14:paraId="4F9FC0B7" w14:textId="77777777" w:rsidR="009C7370" w:rsidRPr="0035068E" w:rsidRDefault="009C7370" w:rsidP="009C7370">
      <w:pPr>
        <w:tabs>
          <w:tab w:val="right" w:leader="underscore" w:pos="8787"/>
        </w:tabs>
        <w:jc w:val="center"/>
      </w:pPr>
      <w:r w:rsidRPr="0035068E">
        <w:rPr>
          <w:rFonts w:ascii="Trebuchet MS" w:hAnsi="Trebuchet MS" w:cstheme="minorHAnsi"/>
          <w:b/>
          <w:sz w:val="32"/>
        </w:rPr>
        <w:t>GAL CARSO – LAS KRAS</w:t>
      </w:r>
    </w:p>
    <w:p w14:paraId="3EB11501" w14:textId="77777777" w:rsidR="009C7370" w:rsidRPr="0035068E" w:rsidRDefault="009C7370" w:rsidP="009C7370">
      <w:pPr>
        <w:tabs>
          <w:tab w:val="right" w:leader="underscore" w:pos="8787"/>
        </w:tabs>
        <w:jc w:val="center"/>
      </w:pPr>
      <w:r>
        <w:t>SSL –</w:t>
      </w:r>
      <w:r w:rsidRPr="0035068E">
        <w:t xml:space="preserve"> </w:t>
      </w:r>
      <w:r>
        <w:t>“</w:t>
      </w:r>
      <w:r w:rsidRPr="0035068E">
        <w:t>IL CARSO COME LABORATORIO</w:t>
      </w:r>
      <w:r>
        <w:t>”</w:t>
      </w:r>
    </w:p>
    <w:p w14:paraId="2A7FB01D" w14:textId="77777777" w:rsidR="009C7370" w:rsidRDefault="009C7370" w:rsidP="009C7370">
      <w:pPr>
        <w:tabs>
          <w:tab w:val="right" w:leader="underscore" w:pos="8787"/>
        </w:tabs>
        <w:jc w:val="center"/>
      </w:pPr>
    </w:p>
    <w:p w14:paraId="7F941FD3" w14:textId="77777777" w:rsidR="009C7370" w:rsidRDefault="009C7370" w:rsidP="009C7370">
      <w:pPr>
        <w:tabs>
          <w:tab w:val="right" w:leader="underscore" w:pos="8787"/>
        </w:tabs>
        <w:jc w:val="center"/>
      </w:pPr>
      <w:r>
        <w:t>Azione:</w:t>
      </w:r>
    </w:p>
    <w:p w14:paraId="6757360A" w14:textId="5A3FD8D7" w:rsidR="00692FEE" w:rsidRPr="009C7370" w:rsidRDefault="00C91558" w:rsidP="009C7370">
      <w:pPr>
        <w:tabs>
          <w:tab w:val="right" w:leader="underscore" w:pos="8787"/>
        </w:tabs>
        <w:jc w:val="center"/>
        <w:rPr>
          <w:b/>
          <w:sz w:val="60"/>
          <w:szCs w:val="60"/>
        </w:rPr>
      </w:pPr>
      <w:r w:rsidRPr="009C7370">
        <w:rPr>
          <w:b/>
          <w:sz w:val="60"/>
          <w:szCs w:val="60"/>
        </w:rPr>
        <w:t>RETE DI E-BIKE DI CARSO E ISTRIA</w:t>
      </w:r>
    </w:p>
    <w:p w14:paraId="17C10410" w14:textId="0D66EED3" w:rsidR="00692FEE" w:rsidRPr="00C77052" w:rsidRDefault="00692FEE" w:rsidP="00C77052">
      <w:pPr>
        <w:tabs>
          <w:tab w:val="right" w:leader="underscore" w:pos="8787"/>
        </w:tabs>
        <w:jc w:val="center"/>
        <w:rPr>
          <w:b/>
          <w:sz w:val="60"/>
          <w:szCs w:val="60"/>
        </w:rPr>
      </w:pPr>
      <w:r w:rsidRPr="00C77052">
        <w:rPr>
          <w:b/>
          <w:sz w:val="60"/>
          <w:szCs w:val="60"/>
        </w:rPr>
        <w:t xml:space="preserve">Bando n. </w:t>
      </w:r>
      <w:r w:rsidR="00C91558" w:rsidRPr="00C77052">
        <w:rPr>
          <w:b/>
          <w:sz w:val="60"/>
          <w:szCs w:val="60"/>
        </w:rPr>
        <w:t>TS4</w:t>
      </w:r>
    </w:p>
    <w:p w14:paraId="62C598E6" w14:textId="137DDFCC" w:rsidR="006C432B" w:rsidRDefault="006C432B" w:rsidP="006C432B"/>
    <w:p w14:paraId="5EFF5146" w14:textId="2F9E0538" w:rsidR="00D264F3" w:rsidRPr="00D264F3" w:rsidRDefault="00D264F3" w:rsidP="00D264F3">
      <w:pPr>
        <w:jc w:val="center"/>
        <w:rPr>
          <w:spacing w:val="100"/>
        </w:rPr>
      </w:pPr>
      <w:r w:rsidRPr="00D264F3">
        <w:rPr>
          <w:spacing w:val="100"/>
        </w:rPr>
        <w:t>*****</w:t>
      </w:r>
    </w:p>
    <w:p w14:paraId="1D224DF6" w14:textId="77777777" w:rsidR="009C7370" w:rsidRDefault="009C7370">
      <w:pPr>
        <w:jc w:val="left"/>
      </w:pPr>
      <w:r>
        <w:br w:type="page"/>
      </w:r>
    </w:p>
    <w:sdt>
      <w:sdtPr>
        <w:rPr>
          <w:rFonts w:asciiTheme="minorHAnsi" w:eastAsiaTheme="minorHAnsi" w:hAnsiTheme="minorHAnsi" w:cstheme="minorBidi"/>
          <w:color w:val="auto"/>
          <w:sz w:val="22"/>
          <w:szCs w:val="22"/>
          <w:lang w:eastAsia="en-US"/>
        </w:rPr>
        <w:id w:val="-31040784"/>
        <w:docPartObj>
          <w:docPartGallery w:val="Table of Contents"/>
          <w:docPartUnique/>
        </w:docPartObj>
      </w:sdtPr>
      <w:sdtEndPr>
        <w:rPr>
          <w:rFonts w:eastAsiaTheme="minorEastAsia"/>
          <w:b/>
          <w:bCs/>
        </w:rPr>
      </w:sdtEndPr>
      <w:sdtContent>
        <w:p w14:paraId="183C6CC1" w14:textId="41BD7AF1" w:rsidR="00D264F3" w:rsidRDefault="00D264F3">
          <w:pPr>
            <w:pStyle w:val="Titolosommario"/>
          </w:pPr>
          <w:r>
            <w:t>Sommario</w:t>
          </w:r>
        </w:p>
        <w:p w14:paraId="4AA10469" w14:textId="385CD722" w:rsidR="0003487C" w:rsidRDefault="00D264F3">
          <w:pPr>
            <w:pStyle w:val="Sommario1"/>
            <w:tabs>
              <w:tab w:val="right" w:leader="dot" w:pos="8777"/>
            </w:tabs>
            <w:rPr>
              <w:noProof/>
              <w:lang w:eastAsia="it-IT"/>
            </w:rPr>
          </w:pPr>
          <w:r>
            <w:rPr>
              <w:b/>
              <w:bCs/>
            </w:rPr>
            <w:fldChar w:fldCharType="begin"/>
          </w:r>
          <w:r>
            <w:rPr>
              <w:b/>
              <w:bCs/>
            </w:rPr>
            <w:instrText xml:space="preserve"> TOC \o "1-3" \h \z \u </w:instrText>
          </w:r>
          <w:r>
            <w:rPr>
              <w:b/>
              <w:bCs/>
            </w:rPr>
            <w:fldChar w:fldCharType="separate"/>
          </w:r>
          <w:hyperlink w:anchor="_Toc526502888" w:history="1">
            <w:r w:rsidR="0003487C" w:rsidRPr="00147AF7">
              <w:rPr>
                <w:rStyle w:val="Collegamentoipertestuale"/>
                <w:noProof/>
              </w:rPr>
              <w:t>CAPO I - DISPOSIZIONI GENERALI</w:t>
            </w:r>
            <w:r w:rsidR="0003487C">
              <w:rPr>
                <w:noProof/>
                <w:webHidden/>
              </w:rPr>
              <w:tab/>
            </w:r>
            <w:r w:rsidR="0003487C">
              <w:rPr>
                <w:noProof/>
                <w:webHidden/>
              </w:rPr>
              <w:fldChar w:fldCharType="begin"/>
            </w:r>
            <w:r w:rsidR="0003487C">
              <w:rPr>
                <w:noProof/>
                <w:webHidden/>
              </w:rPr>
              <w:instrText xml:space="preserve"> PAGEREF _Toc526502888 \h </w:instrText>
            </w:r>
            <w:r w:rsidR="0003487C">
              <w:rPr>
                <w:noProof/>
                <w:webHidden/>
              </w:rPr>
            </w:r>
            <w:r w:rsidR="0003487C">
              <w:rPr>
                <w:noProof/>
                <w:webHidden/>
              </w:rPr>
              <w:fldChar w:fldCharType="separate"/>
            </w:r>
            <w:r w:rsidR="00646769">
              <w:rPr>
                <w:noProof/>
                <w:webHidden/>
              </w:rPr>
              <w:t>3</w:t>
            </w:r>
            <w:r w:rsidR="0003487C">
              <w:rPr>
                <w:noProof/>
                <w:webHidden/>
              </w:rPr>
              <w:fldChar w:fldCharType="end"/>
            </w:r>
          </w:hyperlink>
        </w:p>
        <w:p w14:paraId="1E331526" w14:textId="2672CAF6" w:rsidR="0003487C" w:rsidRDefault="008C61E2">
          <w:pPr>
            <w:pStyle w:val="Sommario2"/>
            <w:tabs>
              <w:tab w:val="right" w:leader="dot" w:pos="8777"/>
            </w:tabs>
            <w:rPr>
              <w:noProof/>
              <w:lang w:eastAsia="it-IT"/>
            </w:rPr>
          </w:pPr>
          <w:hyperlink w:anchor="_Toc526502889" w:history="1">
            <w:r w:rsidR="0003487C" w:rsidRPr="00147AF7">
              <w:rPr>
                <w:rStyle w:val="Collegamentoipertestuale"/>
                <w:noProof/>
              </w:rPr>
              <w:t>Articolo 1 − Oggetto e finalità</w:t>
            </w:r>
            <w:r w:rsidR="0003487C">
              <w:rPr>
                <w:noProof/>
                <w:webHidden/>
              </w:rPr>
              <w:tab/>
            </w:r>
            <w:r w:rsidR="0003487C">
              <w:rPr>
                <w:noProof/>
                <w:webHidden/>
              </w:rPr>
              <w:fldChar w:fldCharType="begin"/>
            </w:r>
            <w:r w:rsidR="0003487C">
              <w:rPr>
                <w:noProof/>
                <w:webHidden/>
              </w:rPr>
              <w:instrText xml:space="preserve"> PAGEREF _Toc526502889 \h </w:instrText>
            </w:r>
            <w:r w:rsidR="0003487C">
              <w:rPr>
                <w:noProof/>
                <w:webHidden/>
              </w:rPr>
            </w:r>
            <w:r w:rsidR="0003487C">
              <w:rPr>
                <w:noProof/>
                <w:webHidden/>
              </w:rPr>
              <w:fldChar w:fldCharType="separate"/>
            </w:r>
            <w:r w:rsidR="00646769">
              <w:rPr>
                <w:noProof/>
                <w:webHidden/>
              </w:rPr>
              <w:t>3</w:t>
            </w:r>
            <w:r w:rsidR="0003487C">
              <w:rPr>
                <w:noProof/>
                <w:webHidden/>
              </w:rPr>
              <w:fldChar w:fldCharType="end"/>
            </w:r>
          </w:hyperlink>
        </w:p>
        <w:p w14:paraId="28BF26F3" w14:textId="027A3F8E" w:rsidR="0003487C" w:rsidRDefault="008C61E2">
          <w:pPr>
            <w:pStyle w:val="Sommario2"/>
            <w:tabs>
              <w:tab w:val="right" w:leader="dot" w:pos="8777"/>
            </w:tabs>
            <w:rPr>
              <w:noProof/>
              <w:lang w:eastAsia="it-IT"/>
            </w:rPr>
          </w:pPr>
          <w:hyperlink w:anchor="_Toc526502890" w:history="1">
            <w:r w:rsidR="0003487C" w:rsidRPr="00147AF7">
              <w:rPr>
                <w:rStyle w:val="Collegamentoipertestuale"/>
                <w:noProof/>
              </w:rPr>
              <w:t>Articolo 2 – Allegati e disposizioni attuative</w:t>
            </w:r>
            <w:r w:rsidR="0003487C">
              <w:rPr>
                <w:noProof/>
                <w:webHidden/>
              </w:rPr>
              <w:tab/>
            </w:r>
            <w:r w:rsidR="0003487C">
              <w:rPr>
                <w:noProof/>
                <w:webHidden/>
              </w:rPr>
              <w:fldChar w:fldCharType="begin"/>
            </w:r>
            <w:r w:rsidR="0003487C">
              <w:rPr>
                <w:noProof/>
                <w:webHidden/>
              </w:rPr>
              <w:instrText xml:space="preserve"> PAGEREF _Toc526502890 \h </w:instrText>
            </w:r>
            <w:r w:rsidR="0003487C">
              <w:rPr>
                <w:noProof/>
                <w:webHidden/>
              </w:rPr>
            </w:r>
            <w:r w:rsidR="0003487C">
              <w:rPr>
                <w:noProof/>
                <w:webHidden/>
              </w:rPr>
              <w:fldChar w:fldCharType="separate"/>
            </w:r>
            <w:r w:rsidR="00646769">
              <w:rPr>
                <w:noProof/>
                <w:webHidden/>
              </w:rPr>
              <w:t>3</w:t>
            </w:r>
            <w:r w:rsidR="0003487C">
              <w:rPr>
                <w:noProof/>
                <w:webHidden/>
              </w:rPr>
              <w:fldChar w:fldCharType="end"/>
            </w:r>
          </w:hyperlink>
        </w:p>
        <w:p w14:paraId="48461171" w14:textId="7C6B8892" w:rsidR="0003487C" w:rsidRDefault="008C61E2">
          <w:pPr>
            <w:pStyle w:val="Sommario2"/>
            <w:tabs>
              <w:tab w:val="right" w:leader="dot" w:pos="8777"/>
            </w:tabs>
            <w:rPr>
              <w:noProof/>
              <w:lang w:eastAsia="it-IT"/>
            </w:rPr>
          </w:pPr>
          <w:hyperlink w:anchor="_Toc526502891" w:history="1">
            <w:r w:rsidR="0003487C" w:rsidRPr="00147AF7">
              <w:rPr>
                <w:rStyle w:val="Collegamentoipertestuale"/>
                <w:noProof/>
              </w:rPr>
              <w:t>Articolo 3 – Definizioni</w:t>
            </w:r>
            <w:r w:rsidR="0003487C">
              <w:rPr>
                <w:noProof/>
                <w:webHidden/>
              </w:rPr>
              <w:tab/>
            </w:r>
            <w:r w:rsidR="0003487C">
              <w:rPr>
                <w:noProof/>
                <w:webHidden/>
              </w:rPr>
              <w:fldChar w:fldCharType="begin"/>
            </w:r>
            <w:r w:rsidR="0003487C">
              <w:rPr>
                <w:noProof/>
                <w:webHidden/>
              </w:rPr>
              <w:instrText xml:space="preserve"> PAGEREF _Toc526502891 \h </w:instrText>
            </w:r>
            <w:r w:rsidR="0003487C">
              <w:rPr>
                <w:noProof/>
                <w:webHidden/>
              </w:rPr>
            </w:r>
            <w:r w:rsidR="0003487C">
              <w:rPr>
                <w:noProof/>
                <w:webHidden/>
              </w:rPr>
              <w:fldChar w:fldCharType="separate"/>
            </w:r>
            <w:r w:rsidR="00646769">
              <w:rPr>
                <w:noProof/>
                <w:webHidden/>
              </w:rPr>
              <w:t>3</w:t>
            </w:r>
            <w:r w:rsidR="0003487C">
              <w:rPr>
                <w:noProof/>
                <w:webHidden/>
              </w:rPr>
              <w:fldChar w:fldCharType="end"/>
            </w:r>
          </w:hyperlink>
        </w:p>
        <w:p w14:paraId="4317FBBC" w14:textId="759C9D39" w:rsidR="0003487C" w:rsidRDefault="008C61E2">
          <w:pPr>
            <w:pStyle w:val="Sommario2"/>
            <w:tabs>
              <w:tab w:val="right" w:leader="dot" w:pos="8777"/>
            </w:tabs>
            <w:rPr>
              <w:noProof/>
              <w:lang w:eastAsia="it-IT"/>
            </w:rPr>
          </w:pPr>
          <w:hyperlink w:anchor="_Toc526502892" w:history="1">
            <w:r w:rsidR="0003487C" w:rsidRPr="00147AF7">
              <w:rPr>
                <w:rStyle w:val="Collegamentoipertestuale"/>
                <w:noProof/>
              </w:rPr>
              <w:t>Articolo 4 − Aree di intervento</w:t>
            </w:r>
            <w:r w:rsidR="0003487C">
              <w:rPr>
                <w:noProof/>
                <w:webHidden/>
              </w:rPr>
              <w:tab/>
            </w:r>
            <w:r w:rsidR="0003487C">
              <w:rPr>
                <w:noProof/>
                <w:webHidden/>
              </w:rPr>
              <w:fldChar w:fldCharType="begin"/>
            </w:r>
            <w:r w:rsidR="0003487C">
              <w:rPr>
                <w:noProof/>
                <w:webHidden/>
              </w:rPr>
              <w:instrText xml:space="preserve"> PAGEREF _Toc526502892 \h </w:instrText>
            </w:r>
            <w:r w:rsidR="0003487C">
              <w:rPr>
                <w:noProof/>
                <w:webHidden/>
              </w:rPr>
            </w:r>
            <w:r w:rsidR="0003487C">
              <w:rPr>
                <w:noProof/>
                <w:webHidden/>
              </w:rPr>
              <w:fldChar w:fldCharType="separate"/>
            </w:r>
            <w:r w:rsidR="00646769">
              <w:rPr>
                <w:noProof/>
                <w:webHidden/>
              </w:rPr>
              <w:t>4</w:t>
            </w:r>
            <w:r w:rsidR="0003487C">
              <w:rPr>
                <w:noProof/>
                <w:webHidden/>
              </w:rPr>
              <w:fldChar w:fldCharType="end"/>
            </w:r>
          </w:hyperlink>
        </w:p>
        <w:p w14:paraId="0A21336B" w14:textId="4C019AB6" w:rsidR="0003487C" w:rsidRDefault="008C61E2">
          <w:pPr>
            <w:pStyle w:val="Sommario2"/>
            <w:tabs>
              <w:tab w:val="right" w:leader="dot" w:pos="8777"/>
            </w:tabs>
            <w:rPr>
              <w:noProof/>
              <w:lang w:eastAsia="it-IT"/>
            </w:rPr>
          </w:pPr>
          <w:hyperlink w:anchor="_Toc526502893" w:history="1">
            <w:r w:rsidR="0003487C" w:rsidRPr="00147AF7">
              <w:rPr>
                <w:rStyle w:val="Collegamentoipertestuale"/>
                <w:noProof/>
              </w:rPr>
              <w:t>Articolo 5 − Strutture competenti</w:t>
            </w:r>
            <w:r w:rsidR="0003487C">
              <w:rPr>
                <w:noProof/>
                <w:webHidden/>
              </w:rPr>
              <w:tab/>
            </w:r>
            <w:r w:rsidR="0003487C">
              <w:rPr>
                <w:noProof/>
                <w:webHidden/>
              </w:rPr>
              <w:fldChar w:fldCharType="begin"/>
            </w:r>
            <w:r w:rsidR="0003487C">
              <w:rPr>
                <w:noProof/>
                <w:webHidden/>
              </w:rPr>
              <w:instrText xml:space="preserve"> PAGEREF _Toc526502893 \h </w:instrText>
            </w:r>
            <w:r w:rsidR="0003487C">
              <w:rPr>
                <w:noProof/>
                <w:webHidden/>
              </w:rPr>
            </w:r>
            <w:r w:rsidR="0003487C">
              <w:rPr>
                <w:noProof/>
                <w:webHidden/>
              </w:rPr>
              <w:fldChar w:fldCharType="separate"/>
            </w:r>
            <w:r w:rsidR="00646769">
              <w:rPr>
                <w:noProof/>
                <w:webHidden/>
              </w:rPr>
              <w:t>5</w:t>
            </w:r>
            <w:r w:rsidR="0003487C">
              <w:rPr>
                <w:noProof/>
                <w:webHidden/>
              </w:rPr>
              <w:fldChar w:fldCharType="end"/>
            </w:r>
          </w:hyperlink>
        </w:p>
        <w:p w14:paraId="36BE345D" w14:textId="73A95D82" w:rsidR="0003487C" w:rsidRDefault="008C61E2">
          <w:pPr>
            <w:pStyle w:val="Sommario2"/>
            <w:tabs>
              <w:tab w:val="right" w:leader="dot" w:pos="8777"/>
            </w:tabs>
            <w:rPr>
              <w:noProof/>
              <w:lang w:eastAsia="it-IT"/>
            </w:rPr>
          </w:pPr>
          <w:hyperlink w:anchor="_Toc526502894" w:history="1">
            <w:r w:rsidR="0003487C" w:rsidRPr="00147AF7">
              <w:rPr>
                <w:rStyle w:val="Collegamentoipertestuale"/>
                <w:noProof/>
              </w:rPr>
              <w:t>Articolo 6 − Risorse finanziarie disponibili</w:t>
            </w:r>
            <w:r w:rsidR="0003487C">
              <w:rPr>
                <w:noProof/>
                <w:webHidden/>
              </w:rPr>
              <w:tab/>
            </w:r>
            <w:r w:rsidR="0003487C">
              <w:rPr>
                <w:noProof/>
                <w:webHidden/>
              </w:rPr>
              <w:fldChar w:fldCharType="begin"/>
            </w:r>
            <w:r w:rsidR="0003487C">
              <w:rPr>
                <w:noProof/>
                <w:webHidden/>
              </w:rPr>
              <w:instrText xml:space="preserve"> PAGEREF _Toc526502894 \h </w:instrText>
            </w:r>
            <w:r w:rsidR="0003487C">
              <w:rPr>
                <w:noProof/>
                <w:webHidden/>
              </w:rPr>
            </w:r>
            <w:r w:rsidR="0003487C">
              <w:rPr>
                <w:noProof/>
                <w:webHidden/>
              </w:rPr>
              <w:fldChar w:fldCharType="separate"/>
            </w:r>
            <w:r w:rsidR="00646769">
              <w:rPr>
                <w:noProof/>
                <w:webHidden/>
              </w:rPr>
              <w:t>5</w:t>
            </w:r>
            <w:r w:rsidR="0003487C">
              <w:rPr>
                <w:noProof/>
                <w:webHidden/>
              </w:rPr>
              <w:fldChar w:fldCharType="end"/>
            </w:r>
          </w:hyperlink>
        </w:p>
        <w:p w14:paraId="39EB98DF" w14:textId="52073E35" w:rsidR="0003487C" w:rsidRDefault="008C61E2">
          <w:pPr>
            <w:pStyle w:val="Sommario1"/>
            <w:tabs>
              <w:tab w:val="right" w:leader="dot" w:pos="8777"/>
            </w:tabs>
            <w:rPr>
              <w:noProof/>
              <w:lang w:eastAsia="it-IT"/>
            </w:rPr>
          </w:pPr>
          <w:hyperlink w:anchor="_Toc526502895" w:history="1">
            <w:r w:rsidR="0003487C" w:rsidRPr="00147AF7">
              <w:rPr>
                <w:rStyle w:val="Collegamentoipertestuale"/>
                <w:noProof/>
              </w:rPr>
              <w:t>CAPO II − BENEFICIARI E REQUISITI DI AMMISSIBILITÀ</w:t>
            </w:r>
            <w:r w:rsidR="0003487C">
              <w:rPr>
                <w:noProof/>
                <w:webHidden/>
              </w:rPr>
              <w:tab/>
            </w:r>
            <w:r w:rsidR="0003487C">
              <w:rPr>
                <w:noProof/>
                <w:webHidden/>
              </w:rPr>
              <w:fldChar w:fldCharType="begin"/>
            </w:r>
            <w:r w:rsidR="0003487C">
              <w:rPr>
                <w:noProof/>
                <w:webHidden/>
              </w:rPr>
              <w:instrText xml:space="preserve"> PAGEREF _Toc526502895 \h </w:instrText>
            </w:r>
            <w:r w:rsidR="0003487C">
              <w:rPr>
                <w:noProof/>
                <w:webHidden/>
              </w:rPr>
            </w:r>
            <w:r w:rsidR="0003487C">
              <w:rPr>
                <w:noProof/>
                <w:webHidden/>
              </w:rPr>
              <w:fldChar w:fldCharType="separate"/>
            </w:r>
            <w:r w:rsidR="00646769">
              <w:rPr>
                <w:noProof/>
                <w:webHidden/>
              </w:rPr>
              <w:t>5</w:t>
            </w:r>
            <w:r w:rsidR="0003487C">
              <w:rPr>
                <w:noProof/>
                <w:webHidden/>
              </w:rPr>
              <w:fldChar w:fldCharType="end"/>
            </w:r>
          </w:hyperlink>
        </w:p>
        <w:p w14:paraId="1E54689F" w14:textId="052E2A40" w:rsidR="0003487C" w:rsidRDefault="008C61E2">
          <w:pPr>
            <w:pStyle w:val="Sommario2"/>
            <w:tabs>
              <w:tab w:val="right" w:leader="dot" w:pos="8777"/>
            </w:tabs>
            <w:rPr>
              <w:noProof/>
              <w:lang w:eastAsia="it-IT"/>
            </w:rPr>
          </w:pPr>
          <w:hyperlink w:anchor="_Toc526502896" w:history="1">
            <w:r w:rsidR="0003487C" w:rsidRPr="00147AF7">
              <w:rPr>
                <w:rStyle w:val="Collegamentoipertestuale"/>
                <w:noProof/>
              </w:rPr>
              <w:t>Articolo 7 − Beneficiari e requisiti di ammissibilità</w:t>
            </w:r>
            <w:r w:rsidR="0003487C">
              <w:rPr>
                <w:noProof/>
                <w:webHidden/>
              </w:rPr>
              <w:tab/>
            </w:r>
            <w:r w:rsidR="0003487C">
              <w:rPr>
                <w:noProof/>
                <w:webHidden/>
              </w:rPr>
              <w:fldChar w:fldCharType="begin"/>
            </w:r>
            <w:r w:rsidR="0003487C">
              <w:rPr>
                <w:noProof/>
                <w:webHidden/>
              </w:rPr>
              <w:instrText xml:space="preserve"> PAGEREF _Toc526502896 \h </w:instrText>
            </w:r>
            <w:r w:rsidR="0003487C">
              <w:rPr>
                <w:noProof/>
                <w:webHidden/>
              </w:rPr>
            </w:r>
            <w:r w:rsidR="0003487C">
              <w:rPr>
                <w:noProof/>
                <w:webHidden/>
              </w:rPr>
              <w:fldChar w:fldCharType="separate"/>
            </w:r>
            <w:r w:rsidR="00646769">
              <w:rPr>
                <w:noProof/>
                <w:webHidden/>
              </w:rPr>
              <w:t>5</w:t>
            </w:r>
            <w:r w:rsidR="0003487C">
              <w:rPr>
                <w:noProof/>
                <w:webHidden/>
              </w:rPr>
              <w:fldChar w:fldCharType="end"/>
            </w:r>
          </w:hyperlink>
        </w:p>
        <w:p w14:paraId="273E6BC9" w14:textId="42B80A47" w:rsidR="0003487C" w:rsidRDefault="008C61E2">
          <w:pPr>
            <w:pStyle w:val="Sommario1"/>
            <w:tabs>
              <w:tab w:val="right" w:leader="dot" w:pos="8777"/>
            </w:tabs>
            <w:rPr>
              <w:noProof/>
              <w:lang w:eastAsia="it-IT"/>
            </w:rPr>
          </w:pPr>
          <w:hyperlink w:anchor="_Toc526502897" w:history="1">
            <w:r w:rsidR="0003487C" w:rsidRPr="00147AF7">
              <w:rPr>
                <w:rStyle w:val="Collegamentoipertestuale"/>
                <w:noProof/>
              </w:rPr>
              <w:t>CAPO III - ALIQUOTA E AMMONTARE DEL SOSTEGNO, CONDIZIONI DI AMMISSIBILITÀ</w:t>
            </w:r>
            <w:r w:rsidR="0003487C">
              <w:rPr>
                <w:noProof/>
                <w:webHidden/>
              </w:rPr>
              <w:tab/>
            </w:r>
            <w:r w:rsidR="0003487C">
              <w:rPr>
                <w:noProof/>
                <w:webHidden/>
              </w:rPr>
              <w:fldChar w:fldCharType="begin"/>
            </w:r>
            <w:r w:rsidR="0003487C">
              <w:rPr>
                <w:noProof/>
                <w:webHidden/>
              </w:rPr>
              <w:instrText xml:space="preserve"> PAGEREF _Toc526502897 \h </w:instrText>
            </w:r>
            <w:r w:rsidR="0003487C">
              <w:rPr>
                <w:noProof/>
                <w:webHidden/>
              </w:rPr>
            </w:r>
            <w:r w:rsidR="0003487C">
              <w:rPr>
                <w:noProof/>
                <w:webHidden/>
              </w:rPr>
              <w:fldChar w:fldCharType="separate"/>
            </w:r>
            <w:r w:rsidR="00646769">
              <w:rPr>
                <w:noProof/>
                <w:webHidden/>
              </w:rPr>
              <w:t>7</w:t>
            </w:r>
            <w:r w:rsidR="0003487C">
              <w:rPr>
                <w:noProof/>
                <w:webHidden/>
              </w:rPr>
              <w:fldChar w:fldCharType="end"/>
            </w:r>
          </w:hyperlink>
        </w:p>
        <w:p w14:paraId="20B9D790" w14:textId="017C7AD0" w:rsidR="0003487C" w:rsidRDefault="008C61E2">
          <w:pPr>
            <w:pStyle w:val="Sommario2"/>
            <w:tabs>
              <w:tab w:val="right" w:leader="dot" w:pos="8777"/>
            </w:tabs>
            <w:rPr>
              <w:noProof/>
              <w:lang w:eastAsia="it-IT"/>
            </w:rPr>
          </w:pPr>
          <w:hyperlink w:anchor="_Toc526502898" w:history="1">
            <w:r w:rsidR="0003487C" w:rsidRPr="00147AF7">
              <w:rPr>
                <w:rStyle w:val="Collegamentoipertestuale"/>
                <w:noProof/>
              </w:rPr>
              <w:t>Articolo 8 – Tipologie, aliquote e condizioni del sostegno</w:t>
            </w:r>
            <w:r w:rsidR="0003487C">
              <w:rPr>
                <w:noProof/>
                <w:webHidden/>
              </w:rPr>
              <w:tab/>
            </w:r>
            <w:r w:rsidR="0003487C">
              <w:rPr>
                <w:noProof/>
                <w:webHidden/>
              </w:rPr>
              <w:fldChar w:fldCharType="begin"/>
            </w:r>
            <w:r w:rsidR="0003487C">
              <w:rPr>
                <w:noProof/>
                <w:webHidden/>
              </w:rPr>
              <w:instrText xml:space="preserve"> PAGEREF _Toc526502898 \h </w:instrText>
            </w:r>
            <w:r w:rsidR="0003487C">
              <w:rPr>
                <w:noProof/>
                <w:webHidden/>
              </w:rPr>
            </w:r>
            <w:r w:rsidR="0003487C">
              <w:rPr>
                <w:noProof/>
                <w:webHidden/>
              </w:rPr>
              <w:fldChar w:fldCharType="separate"/>
            </w:r>
            <w:r w:rsidR="00646769">
              <w:rPr>
                <w:noProof/>
                <w:webHidden/>
              </w:rPr>
              <w:t>7</w:t>
            </w:r>
            <w:r w:rsidR="0003487C">
              <w:rPr>
                <w:noProof/>
                <w:webHidden/>
              </w:rPr>
              <w:fldChar w:fldCharType="end"/>
            </w:r>
          </w:hyperlink>
        </w:p>
        <w:p w14:paraId="148F651D" w14:textId="09EC2AEF" w:rsidR="0003487C" w:rsidRDefault="008C61E2">
          <w:pPr>
            <w:pStyle w:val="Sommario2"/>
            <w:tabs>
              <w:tab w:val="right" w:leader="dot" w:pos="8777"/>
            </w:tabs>
            <w:rPr>
              <w:noProof/>
              <w:lang w:eastAsia="it-IT"/>
            </w:rPr>
          </w:pPr>
          <w:hyperlink w:anchor="_Toc526502899" w:history="1">
            <w:r w:rsidR="0003487C" w:rsidRPr="00147AF7">
              <w:rPr>
                <w:rStyle w:val="Collegamentoipertestuale"/>
                <w:noProof/>
              </w:rPr>
              <w:t>Articolo 9 − Costi minimo e massimo ammissibili</w:t>
            </w:r>
            <w:r w:rsidR="0003487C">
              <w:rPr>
                <w:noProof/>
                <w:webHidden/>
              </w:rPr>
              <w:tab/>
            </w:r>
            <w:r w:rsidR="0003487C">
              <w:rPr>
                <w:noProof/>
                <w:webHidden/>
              </w:rPr>
              <w:fldChar w:fldCharType="begin"/>
            </w:r>
            <w:r w:rsidR="0003487C">
              <w:rPr>
                <w:noProof/>
                <w:webHidden/>
              </w:rPr>
              <w:instrText xml:space="preserve"> PAGEREF _Toc526502899 \h </w:instrText>
            </w:r>
            <w:r w:rsidR="0003487C">
              <w:rPr>
                <w:noProof/>
                <w:webHidden/>
              </w:rPr>
            </w:r>
            <w:r w:rsidR="0003487C">
              <w:rPr>
                <w:noProof/>
                <w:webHidden/>
              </w:rPr>
              <w:fldChar w:fldCharType="separate"/>
            </w:r>
            <w:r w:rsidR="00646769">
              <w:rPr>
                <w:noProof/>
                <w:webHidden/>
              </w:rPr>
              <w:t>7</w:t>
            </w:r>
            <w:r w:rsidR="0003487C">
              <w:rPr>
                <w:noProof/>
                <w:webHidden/>
              </w:rPr>
              <w:fldChar w:fldCharType="end"/>
            </w:r>
          </w:hyperlink>
        </w:p>
        <w:p w14:paraId="5C26CD0B" w14:textId="347E4763" w:rsidR="0003487C" w:rsidRDefault="008C61E2">
          <w:pPr>
            <w:pStyle w:val="Sommario2"/>
            <w:tabs>
              <w:tab w:val="right" w:leader="dot" w:pos="8777"/>
            </w:tabs>
            <w:rPr>
              <w:noProof/>
              <w:lang w:eastAsia="it-IT"/>
            </w:rPr>
          </w:pPr>
          <w:hyperlink w:anchor="_Toc526502900" w:history="1">
            <w:r w:rsidR="0003487C" w:rsidRPr="00147AF7">
              <w:rPr>
                <w:rStyle w:val="Collegamentoipertestuale"/>
                <w:noProof/>
              </w:rPr>
              <w:t>Articolo 10 − Interventi ammissibili</w:t>
            </w:r>
            <w:r w:rsidR="0003487C">
              <w:rPr>
                <w:noProof/>
                <w:webHidden/>
              </w:rPr>
              <w:tab/>
            </w:r>
            <w:r w:rsidR="0003487C">
              <w:rPr>
                <w:noProof/>
                <w:webHidden/>
              </w:rPr>
              <w:fldChar w:fldCharType="begin"/>
            </w:r>
            <w:r w:rsidR="0003487C">
              <w:rPr>
                <w:noProof/>
                <w:webHidden/>
              </w:rPr>
              <w:instrText xml:space="preserve"> PAGEREF _Toc526502900 \h </w:instrText>
            </w:r>
            <w:r w:rsidR="0003487C">
              <w:rPr>
                <w:noProof/>
                <w:webHidden/>
              </w:rPr>
            </w:r>
            <w:r w:rsidR="0003487C">
              <w:rPr>
                <w:noProof/>
                <w:webHidden/>
              </w:rPr>
              <w:fldChar w:fldCharType="separate"/>
            </w:r>
            <w:r w:rsidR="00646769">
              <w:rPr>
                <w:noProof/>
                <w:webHidden/>
              </w:rPr>
              <w:t>8</w:t>
            </w:r>
            <w:r w:rsidR="0003487C">
              <w:rPr>
                <w:noProof/>
                <w:webHidden/>
              </w:rPr>
              <w:fldChar w:fldCharType="end"/>
            </w:r>
          </w:hyperlink>
        </w:p>
        <w:p w14:paraId="57951216" w14:textId="346DF514" w:rsidR="0003487C" w:rsidRDefault="008C61E2">
          <w:pPr>
            <w:pStyle w:val="Sommario2"/>
            <w:tabs>
              <w:tab w:val="right" w:leader="dot" w:pos="8777"/>
            </w:tabs>
            <w:rPr>
              <w:noProof/>
              <w:lang w:eastAsia="it-IT"/>
            </w:rPr>
          </w:pPr>
          <w:hyperlink w:anchor="_Toc526502901" w:history="1">
            <w:r w:rsidR="0003487C" w:rsidRPr="00147AF7">
              <w:rPr>
                <w:rStyle w:val="Collegamentoipertestuale"/>
                <w:noProof/>
              </w:rPr>
              <w:t>Articolo 11 − Requisiti di ammissibilità degli interventi</w:t>
            </w:r>
            <w:r w:rsidR="0003487C">
              <w:rPr>
                <w:noProof/>
                <w:webHidden/>
              </w:rPr>
              <w:tab/>
            </w:r>
            <w:r w:rsidR="0003487C">
              <w:rPr>
                <w:noProof/>
                <w:webHidden/>
              </w:rPr>
              <w:fldChar w:fldCharType="begin"/>
            </w:r>
            <w:r w:rsidR="0003487C">
              <w:rPr>
                <w:noProof/>
                <w:webHidden/>
              </w:rPr>
              <w:instrText xml:space="preserve"> PAGEREF _Toc526502901 \h </w:instrText>
            </w:r>
            <w:r w:rsidR="0003487C">
              <w:rPr>
                <w:noProof/>
                <w:webHidden/>
              </w:rPr>
            </w:r>
            <w:r w:rsidR="0003487C">
              <w:rPr>
                <w:noProof/>
                <w:webHidden/>
              </w:rPr>
              <w:fldChar w:fldCharType="separate"/>
            </w:r>
            <w:r w:rsidR="00646769">
              <w:rPr>
                <w:noProof/>
                <w:webHidden/>
              </w:rPr>
              <w:t>8</w:t>
            </w:r>
            <w:r w:rsidR="0003487C">
              <w:rPr>
                <w:noProof/>
                <w:webHidden/>
              </w:rPr>
              <w:fldChar w:fldCharType="end"/>
            </w:r>
          </w:hyperlink>
        </w:p>
        <w:p w14:paraId="0CE3AFD6" w14:textId="31BD1866" w:rsidR="0003487C" w:rsidRDefault="008C61E2">
          <w:pPr>
            <w:pStyle w:val="Sommario2"/>
            <w:tabs>
              <w:tab w:val="right" w:leader="dot" w:pos="8777"/>
            </w:tabs>
            <w:rPr>
              <w:noProof/>
              <w:lang w:eastAsia="it-IT"/>
            </w:rPr>
          </w:pPr>
          <w:hyperlink w:anchor="_Toc526502902" w:history="1">
            <w:r w:rsidR="0003487C" w:rsidRPr="00147AF7">
              <w:rPr>
                <w:rStyle w:val="Collegamentoipertestuale"/>
                <w:noProof/>
              </w:rPr>
              <w:t>Articolo 12 − Costi ammissibili</w:t>
            </w:r>
            <w:r w:rsidR="0003487C">
              <w:rPr>
                <w:noProof/>
                <w:webHidden/>
              </w:rPr>
              <w:tab/>
            </w:r>
            <w:r w:rsidR="0003487C">
              <w:rPr>
                <w:noProof/>
                <w:webHidden/>
              </w:rPr>
              <w:fldChar w:fldCharType="begin"/>
            </w:r>
            <w:r w:rsidR="0003487C">
              <w:rPr>
                <w:noProof/>
                <w:webHidden/>
              </w:rPr>
              <w:instrText xml:space="preserve"> PAGEREF _Toc526502902 \h </w:instrText>
            </w:r>
            <w:r w:rsidR="0003487C">
              <w:rPr>
                <w:noProof/>
                <w:webHidden/>
              </w:rPr>
            </w:r>
            <w:r w:rsidR="0003487C">
              <w:rPr>
                <w:noProof/>
                <w:webHidden/>
              </w:rPr>
              <w:fldChar w:fldCharType="separate"/>
            </w:r>
            <w:r w:rsidR="00646769">
              <w:rPr>
                <w:noProof/>
                <w:webHidden/>
              </w:rPr>
              <w:t>8</w:t>
            </w:r>
            <w:r w:rsidR="0003487C">
              <w:rPr>
                <w:noProof/>
                <w:webHidden/>
              </w:rPr>
              <w:fldChar w:fldCharType="end"/>
            </w:r>
          </w:hyperlink>
        </w:p>
        <w:p w14:paraId="15DD500E" w14:textId="17667838" w:rsidR="0003487C" w:rsidRDefault="008C61E2">
          <w:pPr>
            <w:pStyle w:val="Sommario2"/>
            <w:tabs>
              <w:tab w:val="right" w:leader="dot" w:pos="8777"/>
            </w:tabs>
            <w:rPr>
              <w:noProof/>
              <w:lang w:eastAsia="it-IT"/>
            </w:rPr>
          </w:pPr>
          <w:hyperlink w:anchor="_Toc526502903" w:history="1">
            <w:r w:rsidR="0003487C" w:rsidRPr="00147AF7">
              <w:rPr>
                <w:rStyle w:val="Collegamentoipertestuale"/>
                <w:noProof/>
              </w:rPr>
              <w:t>Articolo 13 − Costi non ammissibili</w:t>
            </w:r>
            <w:r w:rsidR="0003487C">
              <w:rPr>
                <w:noProof/>
                <w:webHidden/>
              </w:rPr>
              <w:tab/>
            </w:r>
            <w:r w:rsidR="0003487C">
              <w:rPr>
                <w:noProof/>
                <w:webHidden/>
              </w:rPr>
              <w:fldChar w:fldCharType="begin"/>
            </w:r>
            <w:r w:rsidR="0003487C">
              <w:rPr>
                <w:noProof/>
                <w:webHidden/>
              </w:rPr>
              <w:instrText xml:space="preserve"> PAGEREF _Toc526502903 \h </w:instrText>
            </w:r>
            <w:r w:rsidR="0003487C">
              <w:rPr>
                <w:noProof/>
                <w:webHidden/>
              </w:rPr>
            </w:r>
            <w:r w:rsidR="0003487C">
              <w:rPr>
                <w:noProof/>
                <w:webHidden/>
              </w:rPr>
              <w:fldChar w:fldCharType="separate"/>
            </w:r>
            <w:r w:rsidR="00646769">
              <w:rPr>
                <w:noProof/>
                <w:webHidden/>
              </w:rPr>
              <w:t>10</w:t>
            </w:r>
            <w:r w:rsidR="0003487C">
              <w:rPr>
                <w:noProof/>
                <w:webHidden/>
              </w:rPr>
              <w:fldChar w:fldCharType="end"/>
            </w:r>
          </w:hyperlink>
        </w:p>
        <w:p w14:paraId="6654DC1C" w14:textId="56850473" w:rsidR="0003487C" w:rsidRDefault="008C61E2">
          <w:pPr>
            <w:pStyle w:val="Sommario1"/>
            <w:tabs>
              <w:tab w:val="right" w:leader="dot" w:pos="8777"/>
            </w:tabs>
            <w:rPr>
              <w:noProof/>
              <w:lang w:eastAsia="it-IT"/>
            </w:rPr>
          </w:pPr>
          <w:hyperlink w:anchor="_Toc526502904" w:history="1">
            <w:r w:rsidR="0003487C" w:rsidRPr="00147AF7">
              <w:rPr>
                <w:rStyle w:val="Collegamentoipertestuale"/>
                <w:noProof/>
              </w:rPr>
              <w:t>CAPO IV PROCEDIMENTO PER LA CONCESSIONE DEL SOSTEGNO</w:t>
            </w:r>
            <w:r w:rsidR="0003487C">
              <w:rPr>
                <w:noProof/>
                <w:webHidden/>
              </w:rPr>
              <w:tab/>
            </w:r>
            <w:r w:rsidR="0003487C">
              <w:rPr>
                <w:noProof/>
                <w:webHidden/>
              </w:rPr>
              <w:fldChar w:fldCharType="begin"/>
            </w:r>
            <w:r w:rsidR="0003487C">
              <w:rPr>
                <w:noProof/>
                <w:webHidden/>
              </w:rPr>
              <w:instrText xml:space="preserve"> PAGEREF _Toc526502904 \h </w:instrText>
            </w:r>
            <w:r w:rsidR="0003487C">
              <w:rPr>
                <w:noProof/>
                <w:webHidden/>
              </w:rPr>
            </w:r>
            <w:r w:rsidR="0003487C">
              <w:rPr>
                <w:noProof/>
                <w:webHidden/>
              </w:rPr>
              <w:fldChar w:fldCharType="separate"/>
            </w:r>
            <w:r w:rsidR="00646769">
              <w:rPr>
                <w:noProof/>
                <w:webHidden/>
              </w:rPr>
              <w:t>10</w:t>
            </w:r>
            <w:r w:rsidR="0003487C">
              <w:rPr>
                <w:noProof/>
                <w:webHidden/>
              </w:rPr>
              <w:fldChar w:fldCharType="end"/>
            </w:r>
          </w:hyperlink>
        </w:p>
        <w:p w14:paraId="608D12C2" w14:textId="041C4356" w:rsidR="0003487C" w:rsidRDefault="008C61E2">
          <w:pPr>
            <w:pStyle w:val="Sommario2"/>
            <w:tabs>
              <w:tab w:val="right" w:leader="dot" w:pos="8777"/>
            </w:tabs>
            <w:rPr>
              <w:noProof/>
              <w:lang w:eastAsia="it-IT"/>
            </w:rPr>
          </w:pPr>
          <w:hyperlink w:anchor="_Toc526502905" w:history="1">
            <w:r w:rsidR="0003487C" w:rsidRPr="00147AF7">
              <w:rPr>
                <w:rStyle w:val="Collegamentoipertestuale"/>
                <w:noProof/>
              </w:rPr>
              <w:t>Articolo 14 − Presentazione della domanda di sostegno</w:t>
            </w:r>
            <w:r w:rsidR="0003487C">
              <w:rPr>
                <w:noProof/>
                <w:webHidden/>
              </w:rPr>
              <w:tab/>
            </w:r>
            <w:r w:rsidR="0003487C">
              <w:rPr>
                <w:noProof/>
                <w:webHidden/>
              </w:rPr>
              <w:fldChar w:fldCharType="begin"/>
            </w:r>
            <w:r w:rsidR="0003487C">
              <w:rPr>
                <w:noProof/>
                <w:webHidden/>
              </w:rPr>
              <w:instrText xml:space="preserve"> PAGEREF _Toc526502905 \h </w:instrText>
            </w:r>
            <w:r w:rsidR="0003487C">
              <w:rPr>
                <w:noProof/>
                <w:webHidden/>
              </w:rPr>
            </w:r>
            <w:r w:rsidR="0003487C">
              <w:rPr>
                <w:noProof/>
                <w:webHidden/>
              </w:rPr>
              <w:fldChar w:fldCharType="separate"/>
            </w:r>
            <w:r w:rsidR="00646769">
              <w:rPr>
                <w:noProof/>
                <w:webHidden/>
              </w:rPr>
              <w:t>10</w:t>
            </w:r>
            <w:r w:rsidR="0003487C">
              <w:rPr>
                <w:noProof/>
                <w:webHidden/>
              </w:rPr>
              <w:fldChar w:fldCharType="end"/>
            </w:r>
          </w:hyperlink>
        </w:p>
        <w:p w14:paraId="1F158E98" w14:textId="4EB9A640" w:rsidR="0003487C" w:rsidRDefault="008C61E2">
          <w:pPr>
            <w:pStyle w:val="Sommario2"/>
            <w:tabs>
              <w:tab w:val="right" w:leader="dot" w:pos="8777"/>
            </w:tabs>
            <w:rPr>
              <w:noProof/>
              <w:lang w:eastAsia="it-IT"/>
            </w:rPr>
          </w:pPr>
          <w:hyperlink w:anchor="_Toc526502906" w:history="1">
            <w:r w:rsidR="0003487C" w:rsidRPr="00147AF7">
              <w:rPr>
                <w:rStyle w:val="Collegamentoipertestuale"/>
                <w:noProof/>
              </w:rPr>
              <w:t>Articolo 15 − Documentazione da allegare alla domanda di sostegno</w:t>
            </w:r>
            <w:r w:rsidR="0003487C">
              <w:rPr>
                <w:noProof/>
                <w:webHidden/>
              </w:rPr>
              <w:tab/>
            </w:r>
            <w:r w:rsidR="0003487C">
              <w:rPr>
                <w:noProof/>
                <w:webHidden/>
              </w:rPr>
              <w:fldChar w:fldCharType="begin"/>
            </w:r>
            <w:r w:rsidR="0003487C">
              <w:rPr>
                <w:noProof/>
                <w:webHidden/>
              </w:rPr>
              <w:instrText xml:space="preserve"> PAGEREF _Toc526502906 \h </w:instrText>
            </w:r>
            <w:r w:rsidR="0003487C">
              <w:rPr>
                <w:noProof/>
                <w:webHidden/>
              </w:rPr>
            </w:r>
            <w:r w:rsidR="0003487C">
              <w:rPr>
                <w:noProof/>
                <w:webHidden/>
              </w:rPr>
              <w:fldChar w:fldCharType="separate"/>
            </w:r>
            <w:r w:rsidR="00646769">
              <w:rPr>
                <w:noProof/>
                <w:webHidden/>
              </w:rPr>
              <w:t>11</w:t>
            </w:r>
            <w:r w:rsidR="0003487C">
              <w:rPr>
                <w:noProof/>
                <w:webHidden/>
              </w:rPr>
              <w:fldChar w:fldCharType="end"/>
            </w:r>
          </w:hyperlink>
        </w:p>
        <w:p w14:paraId="190C2933" w14:textId="018D7F6E" w:rsidR="0003487C" w:rsidRDefault="008C61E2">
          <w:pPr>
            <w:pStyle w:val="Sommario2"/>
            <w:tabs>
              <w:tab w:val="right" w:leader="dot" w:pos="8777"/>
            </w:tabs>
            <w:rPr>
              <w:noProof/>
              <w:lang w:eastAsia="it-IT"/>
            </w:rPr>
          </w:pPr>
          <w:hyperlink w:anchor="_Toc526502907" w:history="1">
            <w:r w:rsidR="0003487C" w:rsidRPr="00147AF7">
              <w:rPr>
                <w:rStyle w:val="Collegamentoipertestuale"/>
                <w:noProof/>
              </w:rPr>
              <w:t>Articolo 16 − Criteri di selezione e di priorità</w:t>
            </w:r>
            <w:r w:rsidR="0003487C">
              <w:rPr>
                <w:noProof/>
                <w:webHidden/>
              </w:rPr>
              <w:tab/>
            </w:r>
            <w:r w:rsidR="0003487C">
              <w:rPr>
                <w:noProof/>
                <w:webHidden/>
              </w:rPr>
              <w:fldChar w:fldCharType="begin"/>
            </w:r>
            <w:r w:rsidR="0003487C">
              <w:rPr>
                <w:noProof/>
                <w:webHidden/>
              </w:rPr>
              <w:instrText xml:space="preserve"> PAGEREF _Toc526502907 \h </w:instrText>
            </w:r>
            <w:r w:rsidR="0003487C">
              <w:rPr>
                <w:noProof/>
                <w:webHidden/>
              </w:rPr>
            </w:r>
            <w:r w:rsidR="0003487C">
              <w:rPr>
                <w:noProof/>
                <w:webHidden/>
              </w:rPr>
              <w:fldChar w:fldCharType="separate"/>
            </w:r>
            <w:r w:rsidR="00646769">
              <w:rPr>
                <w:noProof/>
                <w:webHidden/>
              </w:rPr>
              <w:t>11</w:t>
            </w:r>
            <w:r w:rsidR="0003487C">
              <w:rPr>
                <w:noProof/>
                <w:webHidden/>
              </w:rPr>
              <w:fldChar w:fldCharType="end"/>
            </w:r>
          </w:hyperlink>
        </w:p>
        <w:p w14:paraId="0295440D" w14:textId="372730F9" w:rsidR="0003487C" w:rsidRDefault="008C61E2">
          <w:pPr>
            <w:pStyle w:val="Sommario2"/>
            <w:tabs>
              <w:tab w:val="right" w:leader="dot" w:pos="8777"/>
            </w:tabs>
            <w:rPr>
              <w:noProof/>
              <w:lang w:eastAsia="it-IT"/>
            </w:rPr>
          </w:pPr>
          <w:hyperlink w:anchor="_Toc526502908" w:history="1">
            <w:r w:rsidR="0003487C" w:rsidRPr="00147AF7">
              <w:rPr>
                <w:rStyle w:val="Collegamentoipertestuale"/>
                <w:noProof/>
              </w:rPr>
              <w:t>Articolo 17 − Istruttoria della domanda, graduatoria e concessione del sostegno</w:t>
            </w:r>
            <w:r w:rsidR="0003487C">
              <w:rPr>
                <w:noProof/>
                <w:webHidden/>
              </w:rPr>
              <w:tab/>
            </w:r>
            <w:r w:rsidR="0003487C">
              <w:rPr>
                <w:noProof/>
                <w:webHidden/>
              </w:rPr>
              <w:fldChar w:fldCharType="begin"/>
            </w:r>
            <w:r w:rsidR="0003487C">
              <w:rPr>
                <w:noProof/>
                <w:webHidden/>
              </w:rPr>
              <w:instrText xml:space="preserve"> PAGEREF _Toc526502908 \h </w:instrText>
            </w:r>
            <w:r w:rsidR="0003487C">
              <w:rPr>
                <w:noProof/>
                <w:webHidden/>
              </w:rPr>
            </w:r>
            <w:r w:rsidR="0003487C">
              <w:rPr>
                <w:noProof/>
                <w:webHidden/>
              </w:rPr>
              <w:fldChar w:fldCharType="separate"/>
            </w:r>
            <w:r w:rsidR="00646769">
              <w:rPr>
                <w:noProof/>
                <w:webHidden/>
              </w:rPr>
              <w:t>12</w:t>
            </w:r>
            <w:r w:rsidR="0003487C">
              <w:rPr>
                <w:noProof/>
                <w:webHidden/>
              </w:rPr>
              <w:fldChar w:fldCharType="end"/>
            </w:r>
          </w:hyperlink>
        </w:p>
        <w:p w14:paraId="336054E1" w14:textId="4A88601A" w:rsidR="0003487C" w:rsidRDefault="008C61E2">
          <w:pPr>
            <w:pStyle w:val="Sommario1"/>
            <w:tabs>
              <w:tab w:val="right" w:leader="dot" w:pos="8777"/>
            </w:tabs>
            <w:rPr>
              <w:noProof/>
              <w:lang w:eastAsia="it-IT"/>
            </w:rPr>
          </w:pPr>
          <w:hyperlink w:anchor="_Toc526502909" w:history="1">
            <w:r w:rsidR="0003487C" w:rsidRPr="00147AF7">
              <w:rPr>
                <w:rStyle w:val="Collegamentoipertestuale"/>
                <w:noProof/>
              </w:rPr>
              <w:t>CAPO VI DISPOSIZIONI FINALI</w:t>
            </w:r>
            <w:r w:rsidR="0003487C">
              <w:rPr>
                <w:noProof/>
                <w:webHidden/>
              </w:rPr>
              <w:tab/>
            </w:r>
            <w:r w:rsidR="0003487C">
              <w:rPr>
                <w:noProof/>
                <w:webHidden/>
              </w:rPr>
              <w:fldChar w:fldCharType="begin"/>
            </w:r>
            <w:r w:rsidR="0003487C">
              <w:rPr>
                <w:noProof/>
                <w:webHidden/>
              </w:rPr>
              <w:instrText xml:space="preserve"> PAGEREF _Toc526502909 \h </w:instrText>
            </w:r>
            <w:r w:rsidR="0003487C">
              <w:rPr>
                <w:noProof/>
                <w:webHidden/>
              </w:rPr>
            </w:r>
            <w:r w:rsidR="0003487C">
              <w:rPr>
                <w:noProof/>
                <w:webHidden/>
              </w:rPr>
              <w:fldChar w:fldCharType="separate"/>
            </w:r>
            <w:r w:rsidR="00646769">
              <w:rPr>
                <w:noProof/>
                <w:webHidden/>
              </w:rPr>
              <w:t>12</w:t>
            </w:r>
            <w:r w:rsidR="0003487C">
              <w:rPr>
                <w:noProof/>
                <w:webHidden/>
              </w:rPr>
              <w:fldChar w:fldCharType="end"/>
            </w:r>
          </w:hyperlink>
        </w:p>
        <w:p w14:paraId="11A51163" w14:textId="56F9E648" w:rsidR="0003487C" w:rsidRDefault="008C61E2">
          <w:pPr>
            <w:pStyle w:val="Sommario2"/>
            <w:tabs>
              <w:tab w:val="right" w:leader="dot" w:pos="8777"/>
            </w:tabs>
            <w:rPr>
              <w:noProof/>
              <w:lang w:eastAsia="it-IT"/>
            </w:rPr>
          </w:pPr>
          <w:hyperlink w:anchor="_Toc526502910" w:history="1">
            <w:r w:rsidR="0003487C" w:rsidRPr="00147AF7">
              <w:rPr>
                <w:rStyle w:val="Collegamentoipertestuale"/>
                <w:noProof/>
              </w:rPr>
              <w:t>Articolo 18 − Disposizioni di rinvio</w:t>
            </w:r>
            <w:r w:rsidR="0003487C">
              <w:rPr>
                <w:noProof/>
                <w:webHidden/>
              </w:rPr>
              <w:tab/>
            </w:r>
            <w:r w:rsidR="0003487C">
              <w:rPr>
                <w:noProof/>
                <w:webHidden/>
              </w:rPr>
              <w:fldChar w:fldCharType="begin"/>
            </w:r>
            <w:r w:rsidR="0003487C">
              <w:rPr>
                <w:noProof/>
                <w:webHidden/>
              </w:rPr>
              <w:instrText xml:space="preserve"> PAGEREF _Toc526502910 \h </w:instrText>
            </w:r>
            <w:r w:rsidR="0003487C">
              <w:rPr>
                <w:noProof/>
                <w:webHidden/>
              </w:rPr>
            </w:r>
            <w:r w:rsidR="0003487C">
              <w:rPr>
                <w:noProof/>
                <w:webHidden/>
              </w:rPr>
              <w:fldChar w:fldCharType="separate"/>
            </w:r>
            <w:r w:rsidR="00646769">
              <w:rPr>
                <w:noProof/>
                <w:webHidden/>
              </w:rPr>
              <w:t>13</w:t>
            </w:r>
            <w:r w:rsidR="0003487C">
              <w:rPr>
                <w:noProof/>
                <w:webHidden/>
              </w:rPr>
              <w:fldChar w:fldCharType="end"/>
            </w:r>
          </w:hyperlink>
        </w:p>
        <w:p w14:paraId="0498BEB0" w14:textId="4CB6B082" w:rsidR="0003487C" w:rsidRDefault="008C61E2">
          <w:pPr>
            <w:pStyle w:val="Sommario2"/>
            <w:tabs>
              <w:tab w:val="right" w:leader="dot" w:pos="8777"/>
            </w:tabs>
            <w:rPr>
              <w:noProof/>
              <w:lang w:eastAsia="it-IT"/>
            </w:rPr>
          </w:pPr>
          <w:hyperlink w:anchor="_Toc526502911" w:history="1">
            <w:r w:rsidR="0003487C" w:rsidRPr="00147AF7">
              <w:rPr>
                <w:rStyle w:val="Collegamentoipertestuale"/>
                <w:noProof/>
              </w:rPr>
              <w:t>Articolo 19 − Trattamento dei dati personali</w:t>
            </w:r>
            <w:r w:rsidR="0003487C">
              <w:rPr>
                <w:noProof/>
                <w:webHidden/>
              </w:rPr>
              <w:tab/>
            </w:r>
            <w:r w:rsidR="0003487C">
              <w:rPr>
                <w:noProof/>
                <w:webHidden/>
              </w:rPr>
              <w:fldChar w:fldCharType="begin"/>
            </w:r>
            <w:r w:rsidR="0003487C">
              <w:rPr>
                <w:noProof/>
                <w:webHidden/>
              </w:rPr>
              <w:instrText xml:space="preserve"> PAGEREF _Toc526502911 \h </w:instrText>
            </w:r>
            <w:r w:rsidR="0003487C">
              <w:rPr>
                <w:noProof/>
                <w:webHidden/>
              </w:rPr>
            </w:r>
            <w:r w:rsidR="0003487C">
              <w:rPr>
                <w:noProof/>
                <w:webHidden/>
              </w:rPr>
              <w:fldChar w:fldCharType="separate"/>
            </w:r>
            <w:r w:rsidR="00646769">
              <w:rPr>
                <w:noProof/>
                <w:webHidden/>
              </w:rPr>
              <w:t>13</w:t>
            </w:r>
            <w:r w:rsidR="0003487C">
              <w:rPr>
                <w:noProof/>
                <w:webHidden/>
              </w:rPr>
              <w:fldChar w:fldCharType="end"/>
            </w:r>
          </w:hyperlink>
        </w:p>
        <w:p w14:paraId="72D8107E" w14:textId="5F161C4B" w:rsidR="0003487C" w:rsidRDefault="008C61E2">
          <w:pPr>
            <w:pStyle w:val="Sommario2"/>
            <w:tabs>
              <w:tab w:val="right" w:leader="dot" w:pos="8777"/>
            </w:tabs>
            <w:rPr>
              <w:noProof/>
              <w:lang w:eastAsia="it-IT"/>
            </w:rPr>
          </w:pPr>
          <w:hyperlink w:anchor="_Toc526502912" w:history="1">
            <w:r w:rsidR="0003487C" w:rsidRPr="00147AF7">
              <w:rPr>
                <w:rStyle w:val="Collegamentoipertestuale"/>
                <w:noProof/>
              </w:rPr>
              <w:t>Articolo 20 – Informazioni</w:t>
            </w:r>
            <w:r w:rsidR="0003487C">
              <w:rPr>
                <w:noProof/>
                <w:webHidden/>
              </w:rPr>
              <w:tab/>
            </w:r>
            <w:r w:rsidR="0003487C">
              <w:rPr>
                <w:noProof/>
                <w:webHidden/>
              </w:rPr>
              <w:fldChar w:fldCharType="begin"/>
            </w:r>
            <w:r w:rsidR="0003487C">
              <w:rPr>
                <w:noProof/>
                <w:webHidden/>
              </w:rPr>
              <w:instrText xml:space="preserve"> PAGEREF _Toc526502912 \h </w:instrText>
            </w:r>
            <w:r w:rsidR="0003487C">
              <w:rPr>
                <w:noProof/>
                <w:webHidden/>
              </w:rPr>
            </w:r>
            <w:r w:rsidR="0003487C">
              <w:rPr>
                <w:noProof/>
                <w:webHidden/>
              </w:rPr>
              <w:fldChar w:fldCharType="separate"/>
            </w:r>
            <w:r w:rsidR="00646769">
              <w:rPr>
                <w:noProof/>
                <w:webHidden/>
              </w:rPr>
              <w:t>13</w:t>
            </w:r>
            <w:r w:rsidR="0003487C">
              <w:rPr>
                <w:noProof/>
                <w:webHidden/>
              </w:rPr>
              <w:fldChar w:fldCharType="end"/>
            </w:r>
          </w:hyperlink>
        </w:p>
        <w:p w14:paraId="65FDB891" w14:textId="4CCCB280" w:rsidR="0003487C" w:rsidRDefault="008C61E2">
          <w:pPr>
            <w:pStyle w:val="Sommario1"/>
            <w:tabs>
              <w:tab w:val="right" w:leader="dot" w:pos="8777"/>
            </w:tabs>
            <w:rPr>
              <w:noProof/>
              <w:lang w:eastAsia="it-IT"/>
            </w:rPr>
          </w:pPr>
          <w:hyperlink w:anchor="_Toc526502913" w:history="1">
            <w:r w:rsidR="0003487C" w:rsidRPr="00147AF7">
              <w:rPr>
                <w:rStyle w:val="Collegamentoipertestuale"/>
                <w:noProof/>
              </w:rPr>
              <w:t>ALLEGATI</w:t>
            </w:r>
            <w:r w:rsidR="0003487C">
              <w:rPr>
                <w:noProof/>
                <w:webHidden/>
              </w:rPr>
              <w:tab/>
            </w:r>
            <w:r w:rsidR="0003487C">
              <w:rPr>
                <w:noProof/>
                <w:webHidden/>
              </w:rPr>
              <w:fldChar w:fldCharType="begin"/>
            </w:r>
            <w:r w:rsidR="0003487C">
              <w:rPr>
                <w:noProof/>
                <w:webHidden/>
              </w:rPr>
              <w:instrText xml:space="preserve"> PAGEREF _Toc526502913 \h </w:instrText>
            </w:r>
            <w:r w:rsidR="0003487C">
              <w:rPr>
                <w:noProof/>
                <w:webHidden/>
              </w:rPr>
            </w:r>
            <w:r w:rsidR="0003487C">
              <w:rPr>
                <w:noProof/>
                <w:webHidden/>
              </w:rPr>
              <w:fldChar w:fldCharType="separate"/>
            </w:r>
            <w:r w:rsidR="00646769">
              <w:rPr>
                <w:noProof/>
                <w:webHidden/>
              </w:rPr>
              <w:t>13</w:t>
            </w:r>
            <w:r w:rsidR="0003487C">
              <w:rPr>
                <w:noProof/>
                <w:webHidden/>
              </w:rPr>
              <w:fldChar w:fldCharType="end"/>
            </w:r>
          </w:hyperlink>
        </w:p>
        <w:p w14:paraId="55D1BB59" w14:textId="22239893" w:rsidR="00FD564B" w:rsidRDefault="00D264F3" w:rsidP="006C432B">
          <w:r>
            <w:rPr>
              <w:b/>
              <w:bCs/>
            </w:rPr>
            <w:fldChar w:fldCharType="end"/>
          </w:r>
        </w:p>
      </w:sdtContent>
    </w:sdt>
    <w:p w14:paraId="72EE5316" w14:textId="3BF65AB2" w:rsidR="001B1348" w:rsidRDefault="001B1348">
      <w:r>
        <w:br w:type="page"/>
      </w:r>
    </w:p>
    <w:p w14:paraId="5187AD82" w14:textId="48080547" w:rsidR="003E17E2" w:rsidRPr="007C28E2" w:rsidRDefault="003E17E2" w:rsidP="00C8783A">
      <w:pPr>
        <w:pStyle w:val="Titolo1"/>
        <w:tabs>
          <w:tab w:val="right" w:pos="8787"/>
        </w:tabs>
      </w:pPr>
      <w:bookmarkStart w:id="0" w:name="_Toc526502888"/>
      <w:r w:rsidRPr="007C28E2">
        <w:lastRenderedPageBreak/>
        <w:t xml:space="preserve">CAPO I </w:t>
      </w:r>
      <w:r w:rsidR="00A65877" w:rsidRPr="007C28E2">
        <w:t xml:space="preserve">- </w:t>
      </w:r>
      <w:r w:rsidRPr="007C28E2">
        <w:t>DISPOSIZIONI GENERALI</w:t>
      </w:r>
      <w:bookmarkEnd w:id="0"/>
    </w:p>
    <w:p w14:paraId="5D183B07" w14:textId="036709ED" w:rsidR="003E17E2" w:rsidRPr="007C28E2" w:rsidRDefault="003E17E2" w:rsidP="00FD564B">
      <w:pPr>
        <w:pStyle w:val="Titolo2"/>
      </w:pPr>
      <w:bookmarkStart w:id="1" w:name="_Toc526502889"/>
      <w:r w:rsidRPr="007C28E2">
        <w:t xml:space="preserve">Articolo 1 </w:t>
      </w:r>
      <w:r w:rsidR="00EA5343">
        <w:t>−</w:t>
      </w:r>
      <w:r w:rsidRPr="007C28E2">
        <w:t xml:space="preserve"> Oggetto e finalità</w:t>
      </w:r>
      <w:bookmarkEnd w:id="1"/>
    </w:p>
    <w:p w14:paraId="48381D7E" w14:textId="513D3A35" w:rsidR="00315598" w:rsidRDefault="009F0A37" w:rsidP="001B1F93">
      <w:pPr>
        <w:pStyle w:val="RientroIliv"/>
      </w:pPr>
      <w:r w:rsidRPr="007C28E2">
        <w:t xml:space="preserve">Il presente bando disciplina le modalità di accesso agli aiuti previsti dalla misura 19.2 del Programma Regionale di Sviluppo Rurale 2014-2020 </w:t>
      </w:r>
      <w:r w:rsidR="003F2092">
        <w:t>della Regione Autonoma Friuli Venezia Giulia</w:t>
      </w:r>
      <w:r w:rsidRPr="004D4704">
        <w:t xml:space="preserve">, </w:t>
      </w:r>
      <w:r w:rsidR="006E4778">
        <w:t xml:space="preserve">cofinanziato dalla Commissione europea attraverso il Fondo Europeo Agricolo per lo Sviluppo Rurale (in seguito denominato FEASR) </w:t>
      </w:r>
      <w:r w:rsidRPr="004D4704">
        <w:t>con riferimento all</w:t>
      </w:r>
      <w:r w:rsidR="00CD64FD" w:rsidRPr="004D4704">
        <w:t xml:space="preserve">a </w:t>
      </w:r>
      <w:r w:rsidR="00315598">
        <w:t xml:space="preserve">seguente </w:t>
      </w:r>
      <w:r w:rsidR="00CC1D1F" w:rsidRPr="004D4704">
        <w:t>azione</w:t>
      </w:r>
      <w:r w:rsidR="00315598">
        <w:t>:</w:t>
      </w:r>
    </w:p>
    <w:p w14:paraId="34EEEAE1" w14:textId="77777777" w:rsidR="00315598" w:rsidRDefault="00315598" w:rsidP="00315598">
      <w:pPr>
        <w:pStyle w:val="RientroIliv"/>
        <w:numPr>
          <w:ilvl w:val="0"/>
          <w:numId w:val="0"/>
        </w:numPr>
        <w:ind w:left="360"/>
      </w:pPr>
    </w:p>
    <w:tbl>
      <w:tblPr>
        <w:tblStyle w:val="Grigliatabella"/>
        <w:tblW w:w="0" w:type="auto"/>
        <w:tblInd w:w="360" w:type="dxa"/>
        <w:tblLook w:val="04A0" w:firstRow="1" w:lastRow="0" w:firstColumn="1" w:lastColumn="0" w:noHBand="0" w:noVBand="1"/>
      </w:tblPr>
      <w:tblGrid>
        <w:gridCol w:w="1336"/>
        <w:gridCol w:w="7081"/>
      </w:tblGrid>
      <w:tr w:rsidR="00315598" w:rsidRPr="00E7648E" w14:paraId="783957D0" w14:textId="77777777" w:rsidTr="00315598">
        <w:tc>
          <w:tcPr>
            <w:tcW w:w="1336" w:type="dxa"/>
          </w:tcPr>
          <w:p w14:paraId="6525294B" w14:textId="5F2C3C02" w:rsidR="00315598" w:rsidRPr="00E7648E" w:rsidRDefault="00315598" w:rsidP="00315598">
            <w:pPr>
              <w:pStyle w:val="RientroIliv"/>
              <w:numPr>
                <w:ilvl w:val="0"/>
                <w:numId w:val="0"/>
              </w:numPr>
              <w:rPr>
                <w:sz w:val="20"/>
                <w:szCs w:val="20"/>
              </w:rPr>
            </w:pPr>
            <w:r w:rsidRPr="00E7648E">
              <w:rPr>
                <w:sz w:val="20"/>
                <w:szCs w:val="20"/>
              </w:rPr>
              <w:t>Codice</w:t>
            </w:r>
          </w:p>
        </w:tc>
        <w:tc>
          <w:tcPr>
            <w:tcW w:w="7081" w:type="dxa"/>
          </w:tcPr>
          <w:p w14:paraId="5DAE066C" w14:textId="2779AFD5" w:rsidR="00C91558" w:rsidRPr="00E7648E" w:rsidRDefault="009C7370" w:rsidP="00C91558">
            <w:pPr>
              <w:pStyle w:val="RientroIliv"/>
              <w:numPr>
                <w:ilvl w:val="0"/>
                <w:numId w:val="0"/>
              </w:numPr>
              <w:rPr>
                <w:sz w:val="20"/>
                <w:szCs w:val="20"/>
              </w:rPr>
            </w:pPr>
            <w:r w:rsidRPr="00E7648E">
              <w:rPr>
                <w:sz w:val="20"/>
                <w:szCs w:val="20"/>
              </w:rPr>
              <w:t>TS4</w:t>
            </w:r>
          </w:p>
        </w:tc>
      </w:tr>
      <w:tr w:rsidR="00315598" w:rsidRPr="00E7648E" w14:paraId="4C42EF73" w14:textId="77777777" w:rsidTr="00315598">
        <w:tc>
          <w:tcPr>
            <w:tcW w:w="1336" w:type="dxa"/>
          </w:tcPr>
          <w:p w14:paraId="4AEACD0F" w14:textId="46813E46" w:rsidR="00315598" w:rsidRPr="00E7648E" w:rsidRDefault="00315598" w:rsidP="00315598">
            <w:pPr>
              <w:pStyle w:val="RientroIliv"/>
              <w:numPr>
                <w:ilvl w:val="0"/>
                <w:numId w:val="0"/>
              </w:numPr>
              <w:rPr>
                <w:sz w:val="20"/>
                <w:szCs w:val="20"/>
              </w:rPr>
            </w:pPr>
            <w:r w:rsidRPr="00E7648E">
              <w:rPr>
                <w:sz w:val="20"/>
                <w:szCs w:val="20"/>
              </w:rPr>
              <w:t>Titolo</w:t>
            </w:r>
          </w:p>
        </w:tc>
        <w:tc>
          <w:tcPr>
            <w:tcW w:w="7081" w:type="dxa"/>
          </w:tcPr>
          <w:p w14:paraId="2CC99417" w14:textId="41447DE1" w:rsidR="00315598" w:rsidRPr="00E7648E" w:rsidRDefault="009C7370" w:rsidP="00C91558">
            <w:pPr>
              <w:pStyle w:val="RientroIliv"/>
              <w:numPr>
                <w:ilvl w:val="0"/>
                <w:numId w:val="0"/>
              </w:numPr>
              <w:rPr>
                <w:sz w:val="20"/>
                <w:szCs w:val="20"/>
              </w:rPr>
            </w:pPr>
            <w:r w:rsidRPr="00E7648E">
              <w:rPr>
                <w:sz w:val="20"/>
                <w:szCs w:val="20"/>
              </w:rPr>
              <w:t>RETE DI E-BIKE DEL CARSO</w:t>
            </w:r>
          </w:p>
        </w:tc>
      </w:tr>
    </w:tbl>
    <w:p w14:paraId="059D5D7A" w14:textId="135B8257" w:rsidR="009F0A37" w:rsidRPr="004D4704" w:rsidRDefault="00CD64FD" w:rsidP="00315598">
      <w:pPr>
        <w:pStyle w:val="RientroIliv"/>
        <w:numPr>
          <w:ilvl w:val="0"/>
          <w:numId w:val="0"/>
        </w:numPr>
        <w:ind w:left="360"/>
      </w:pPr>
      <w:r w:rsidRPr="004D4704">
        <w:t xml:space="preserve">della </w:t>
      </w:r>
      <w:r w:rsidR="009F0A37" w:rsidRPr="004D4704">
        <w:t>Strategia di Sviluppo Locale</w:t>
      </w:r>
      <w:r w:rsidRPr="004D4704">
        <w:t xml:space="preserve"> (di seguit</w:t>
      </w:r>
      <w:r w:rsidR="009C7ED1">
        <w:t>o</w:t>
      </w:r>
      <w:r w:rsidRPr="004D4704">
        <w:t xml:space="preserve"> SSL) </w:t>
      </w:r>
      <w:r w:rsidR="009F0A37" w:rsidRPr="004D4704">
        <w:t>del G</w:t>
      </w:r>
      <w:r w:rsidRPr="004D4704">
        <w:t xml:space="preserve">ruppo di Azione Locale </w:t>
      </w:r>
      <w:r w:rsidR="006D5E5F" w:rsidRPr="004D4704">
        <w:t>“</w:t>
      </w:r>
      <w:r w:rsidR="00C91558">
        <w:t xml:space="preserve">GAL Carso – LAS </w:t>
      </w:r>
      <w:proofErr w:type="spellStart"/>
      <w:r w:rsidR="00C91558">
        <w:t>Kras</w:t>
      </w:r>
      <w:proofErr w:type="spellEnd"/>
      <w:r w:rsidR="00C91558">
        <w:t>”</w:t>
      </w:r>
      <w:r w:rsidRPr="004D4704">
        <w:t xml:space="preserve">, di seguito GAL, </w:t>
      </w:r>
      <w:r w:rsidR="009F0A37" w:rsidRPr="004D4704">
        <w:t xml:space="preserve">approvata con deliberazione di Giunta regionale 29 dicembre 2016 n. 2657 (pubblicato sul B.U.R. n. 2 del 11 gennaio 2017) </w:t>
      </w:r>
      <w:r w:rsidR="006E4778">
        <w:t>e successive varianti.</w:t>
      </w:r>
    </w:p>
    <w:p w14:paraId="4E84F98C" w14:textId="2B7ECA7C" w:rsidR="00B20FF1" w:rsidRPr="00133FB3" w:rsidRDefault="00CD64FD" w:rsidP="001B1F93">
      <w:pPr>
        <w:pStyle w:val="RientroIliv"/>
      </w:pPr>
      <w:r w:rsidRPr="00757B67">
        <w:t>L</w:t>
      </w:r>
      <w:r w:rsidR="00975AC2" w:rsidRPr="00757B67">
        <w:t xml:space="preserve">’azione </w:t>
      </w:r>
      <w:r w:rsidRPr="00757B67">
        <w:t xml:space="preserve">di cui al precedente </w:t>
      </w:r>
      <w:r w:rsidR="001310E1" w:rsidRPr="00757B67">
        <w:t xml:space="preserve">comma </w:t>
      </w:r>
      <w:r w:rsidRPr="00757B67">
        <w:t xml:space="preserve">1 ha per oggetto </w:t>
      </w:r>
      <w:r w:rsidR="00425750" w:rsidRPr="00757B67">
        <w:t xml:space="preserve">la </w:t>
      </w:r>
      <w:r w:rsidR="00425750" w:rsidRPr="00133FB3">
        <w:t xml:space="preserve">realizzazione di </w:t>
      </w:r>
      <w:r w:rsidR="00467670" w:rsidRPr="00133FB3">
        <w:t xml:space="preserve">strutture </w:t>
      </w:r>
      <w:r w:rsidR="00315FAD" w:rsidRPr="00133FB3">
        <w:t>e</w:t>
      </w:r>
      <w:r w:rsidR="0002141C" w:rsidRPr="00133FB3">
        <w:t xml:space="preserve"> servizi per </w:t>
      </w:r>
      <w:r w:rsidR="00282DAA">
        <w:t>o</w:t>
      </w:r>
      <w:r w:rsidR="00282DAA" w:rsidRPr="00282DAA">
        <w:t>rganizza</w:t>
      </w:r>
      <w:r w:rsidR="00282DAA">
        <w:t>r</w:t>
      </w:r>
      <w:r w:rsidR="00282DAA" w:rsidRPr="00282DAA">
        <w:t>e una rete bici</w:t>
      </w:r>
      <w:r w:rsidR="00282DAA">
        <w:t xml:space="preserve"> e favorire </w:t>
      </w:r>
      <w:r w:rsidR="0002141C" w:rsidRPr="00133FB3">
        <w:t>l’uso delle</w:t>
      </w:r>
      <w:r w:rsidR="00C91558" w:rsidRPr="00133FB3">
        <w:t xml:space="preserve"> e-bike </w:t>
      </w:r>
      <w:r w:rsidR="0002141C" w:rsidRPr="00133FB3">
        <w:t>in</w:t>
      </w:r>
      <w:r w:rsidR="00C91558" w:rsidRPr="00133FB3">
        <w:t xml:space="preserve"> Carso</w:t>
      </w:r>
      <w:r w:rsidR="00757B67" w:rsidRPr="00133FB3">
        <w:t xml:space="preserve">. La bicicletta è considerata a pieno titolo come uno degli strumenti per fare un’esperienza slow di contatto con la natura. In questo senso questa </w:t>
      </w:r>
      <w:r w:rsidR="0002141C" w:rsidRPr="00133FB3">
        <w:t>s</w:t>
      </w:r>
      <w:r w:rsidR="00757B67" w:rsidRPr="00133FB3">
        <w:t>trategia vede il turismo in bicicletta come servizio necessario per lo sviluppo dei prodotti turistici del territorio, in un contesto povero di servizi di questo tipo e poverissimo di servizi turistici addizionali a quelli di pernottamento. D’altronde, la morfologia prevalentemente collinare del Carso inibisce l’utilizzo della bi</w:t>
      </w:r>
      <w:r w:rsidR="00C77052" w:rsidRPr="00133FB3">
        <w:t>c</w:t>
      </w:r>
      <w:r w:rsidR="00757B67" w:rsidRPr="00133FB3">
        <w:t>i agli individui meno sportivi</w:t>
      </w:r>
      <w:r w:rsidR="00271EBD" w:rsidRPr="00133FB3">
        <w:t>.</w:t>
      </w:r>
    </w:p>
    <w:p w14:paraId="0117D44F" w14:textId="3A2AB9CF" w:rsidR="00CD64FD" w:rsidRDefault="00EA0C0D" w:rsidP="00B20FF1">
      <w:pPr>
        <w:pStyle w:val="RientroIliv"/>
        <w:numPr>
          <w:ilvl w:val="0"/>
          <w:numId w:val="0"/>
        </w:numPr>
        <w:ind w:left="360"/>
      </w:pPr>
      <w:r w:rsidRPr="00133FB3">
        <w:t xml:space="preserve">La stessa, inoltre, persegue le seguenti finalità: </w:t>
      </w:r>
      <w:r w:rsidR="00315FAD" w:rsidRPr="00133FB3">
        <w:t xml:space="preserve">favorire la realizzazione di un servizio, gestito anche </w:t>
      </w:r>
      <w:r w:rsidR="00795D20" w:rsidRPr="00133FB3">
        <w:t>d</w:t>
      </w:r>
      <w:r w:rsidR="00315FAD" w:rsidRPr="00133FB3">
        <w:t>a</w:t>
      </w:r>
      <w:r w:rsidR="00795D20" w:rsidRPr="00133FB3">
        <w:t xml:space="preserve"> più soggetti allo scopo di creare un’</w:t>
      </w:r>
      <w:r w:rsidR="00757B67" w:rsidRPr="00133FB3">
        <w:t>infrastruttura di “punti</w:t>
      </w:r>
      <w:r w:rsidR="00757B67">
        <w:t xml:space="preserve">” di noleggio bici sul territorio del Carso impreziosita da bici elettriche (a pedalata assistita), che sia funzionale ai percorsi turistici individuati come ‘chiave’ per </w:t>
      </w:r>
      <w:r w:rsidR="00271EBD">
        <w:t>l’offerta</w:t>
      </w:r>
      <w:r w:rsidR="00757B67">
        <w:t xml:space="preserve"> turistic</w:t>
      </w:r>
      <w:r w:rsidR="00271EBD">
        <w:t>a</w:t>
      </w:r>
      <w:r w:rsidR="00757B67">
        <w:t xml:space="preserve"> del Cars</w:t>
      </w:r>
      <w:r w:rsidR="00795D20">
        <w:t>o.</w:t>
      </w:r>
    </w:p>
    <w:p w14:paraId="14270DF9" w14:textId="3380C12C" w:rsidR="00282DAA" w:rsidRPr="004D4704" w:rsidRDefault="00282DAA" w:rsidP="00AF3660">
      <w:pPr>
        <w:pStyle w:val="RientroIliv"/>
      </w:pPr>
      <w:r>
        <w:t>La finalità specifica è quella di creare un'infrastruttura di “punti” di noleggio bici sul territorio del Carso impreziosita da bici elettriche (a pedalata assistita), che sia funzionale ai percorsi turistici individuati come 'chiave' per i prodotti turistici del Carso.</w:t>
      </w:r>
    </w:p>
    <w:p w14:paraId="65B16841" w14:textId="245CBE0B" w:rsidR="00654387" w:rsidRPr="003E07EF" w:rsidRDefault="00654387" w:rsidP="003E07EF">
      <w:pPr>
        <w:pStyle w:val="Titolo2"/>
      </w:pPr>
      <w:bookmarkStart w:id="2" w:name="_Toc526502890"/>
      <w:r w:rsidRPr="003E07EF">
        <w:t>Articolo 2</w:t>
      </w:r>
      <w:r w:rsidR="00F554E2" w:rsidRPr="003E07EF">
        <w:t xml:space="preserve"> – A</w:t>
      </w:r>
      <w:r w:rsidRPr="003E07EF">
        <w:t>llegati</w:t>
      </w:r>
      <w:r w:rsidR="00F554E2" w:rsidRPr="003E07EF">
        <w:t xml:space="preserve"> e disposizioni attuative</w:t>
      </w:r>
      <w:bookmarkEnd w:id="2"/>
    </w:p>
    <w:p w14:paraId="1C5812D6" w14:textId="3815D55B" w:rsidR="003E07EF" w:rsidRDefault="00D936E2" w:rsidP="00A425DD">
      <w:pPr>
        <w:pStyle w:val="RientroIliv"/>
        <w:numPr>
          <w:ilvl w:val="0"/>
          <w:numId w:val="8"/>
        </w:numPr>
      </w:pPr>
      <w:r>
        <w:t>Gli allegati formano parte integrale e sostanziale del presente bando.</w:t>
      </w:r>
    </w:p>
    <w:p w14:paraId="38A6DF9F" w14:textId="2F0150DE" w:rsidR="00D936E2" w:rsidRPr="00D936E2" w:rsidRDefault="00D936E2" w:rsidP="003021AD">
      <w:pPr>
        <w:pStyle w:val="RientroIliv"/>
      </w:pPr>
      <w:r>
        <w:t>L’Allegato B riporta le “</w:t>
      </w:r>
      <w:r w:rsidRPr="000A14E7">
        <w:t>Disposizioni</w:t>
      </w:r>
      <w:r>
        <w:t xml:space="preserve"> attuative” a cui si fa rinvio nel testo del bando. Le “Disposizioni attuative” definiscono le condizioni che regolano il sostegno al pari degli articoli del bando.</w:t>
      </w:r>
    </w:p>
    <w:p w14:paraId="38EC4C6A" w14:textId="7FFA2A68" w:rsidR="00CD64FD" w:rsidRPr="007C28E2" w:rsidRDefault="00CD64FD" w:rsidP="00FD564B">
      <w:pPr>
        <w:pStyle w:val="Titolo2"/>
      </w:pPr>
      <w:bookmarkStart w:id="3" w:name="_Toc526502891"/>
      <w:r w:rsidRPr="007C28E2">
        <w:t xml:space="preserve">Articolo </w:t>
      </w:r>
      <w:r w:rsidR="00C5501F">
        <w:t>3</w:t>
      </w:r>
      <w:r w:rsidRPr="007C28E2">
        <w:t xml:space="preserve"> </w:t>
      </w:r>
      <w:r w:rsidR="001D5E15" w:rsidRPr="007C28E2">
        <w:t xml:space="preserve">– </w:t>
      </w:r>
      <w:r w:rsidRPr="007C28E2">
        <w:t>Definizioni</w:t>
      </w:r>
      <w:bookmarkEnd w:id="3"/>
    </w:p>
    <w:p w14:paraId="3414D426" w14:textId="3E0C07EB" w:rsidR="00654387" w:rsidRDefault="00F217BF" w:rsidP="00A425DD">
      <w:pPr>
        <w:pStyle w:val="RientroIliv"/>
        <w:numPr>
          <w:ilvl w:val="0"/>
          <w:numId w:val="4"/>
        </w:numPr>
      </w:pPr>
      <w:r>
        <w:t>Ai fi</w:t>
      </w:r>
      <w:r w:rsidR="00D936E2">
        <w:t>ni</w:t>
      </w:r>
      <w:r>
        <w:t xml:space="preserve"> del presente bando si intende per:</w:t>
      </w:r>
    </w:p>
    <w:p w14:paraId="32B64756" w14:textId="7567D3FE" w:rsidR="00F217BF" w:rsidRDefault="00F217BF" w:rsidP="00B36150">
      <w:pPr>
        <w:pStyle w:val="RientroIIliv"/>
      </w:pPr>
      <w:bookmarkStart w:id="4" w:name="_Hlk525122804"/>
      <w:r>
        <w:t>“</w:t>
      </w:r>
      <w:r w:rsidR="00B20FF1">
        <w:t>o</w:t>
      </w:r>
      <w:r>
        <w:t xml:space="preserve">perazione”: insieme degli </w:t>
      </w:r>
      <w:r w:rsidR="00D14911">
        <w:t>interventi</w:t>
      </w:r>
      <w:r>
        <w:t xml:space="preserve"> o delle attività previsti </w:t>
      </w:r>
      <w:r w:rsidR="00D52123">
        <w:t>dal progetto per il quale viene chiesto il sostegno</w:t>
      </w:r>
      <w:r w:rsidR="00B20FF1">
        <w:t>;</w:t>
      </w:r>
    </w:p>
    <w:p w14:paraId="16136CA6" w14:textId="54040D4E" w:rsidR="00087E69" w:rsidRDefault="00087E69" w:rsidP="00B36150">
      <w:pPr>
        <w:pStyle w:val="RientroIIliv"/>
      </w:pPr>
      <w:r>
        <w:t>“</w:t>
      </w:r>
      <w:r w:rsidR="00B20FF1">
        <w:t>i</w:t>
      </w:r>
      <w:r>
        <w:t>mpresa”: ai sensi del diritto europeo, qualsiasi soggetto che svolge attività economica offrendo beni e servizi sul mercato, indipendentemente dalla sua forma giuridica</w:t>
      </w:r>
      <w:r w:rsidR="00B20FF1">
        <w:t>;</w:t>
      </w:r>
    </w:p>
    <w:bookmarkEnd w:id="4"/>
    <w:p w14:paraId="07AA34A5" w14:textId="436B570A" w:rsidR="00087E69" w:rsidRDefault="007F79E2" w:rsidP="00B36150">
      <w:pPr>
        <w:pStyle w:val="RientroIIliv"/>
      </w:pPr>
      <w:r>
        <w:lastRenderedPageBreak/>
        <w:t>“</w:t>
      </w:r>
      <w:r w:rsidR="00B20FF1">
        <w:t>o</w:t>
      </w:r>
      <w:r>
        <w:t xml:space="preserve">rganismo pagatore”: l’Agenzia per le erogazioni in agricoltura (AGEA) istituita ai sensi del </w:t>
      </w:r>
      <w:proofErr w:type="spellStart"/>
      <w:r>
        <w:t>D.Lgs.</w:t>
      </w:r>
      <w:proofErr w:type="spellEnd"/>
      <w:r>
        <w:t xml:space="preserve"> 27 maggio 1999, n. 165, operante in conformità alla normativa comunitaria di riferimento, in particolare il regolamento (UE) n. 907/2014 della Commissione dell’11 marzo 2014 ed il regolamento (UE) n. 908/2014 della Commissione del 6 agosto 2014</w:t>
      </w:r>
      <w:r w:rsidR="00B20FF1">
        <w:t>;</w:t>
      </w:r>
    </w:p>
    <w:p w14:paraId="2B957A10" w14:textId="6A48A0F1" w:rsidR="00C8240D" w:rsidRDefault="00C8240D" w:rsidP="00B36150">
      <w:pPr>
        <w:pStyle w:val="RientroIIliv"/>
      </w:pPr>
      <w:r>
        <w:t>“</w:t>
      </w:r>
      <w:r w:rsidR="00B20FF1">
        <w:t>u</w:t>
      </w:r>
      <w:r>
        <w:t>fficio attuatore”: unità organizzativa responsabile del procedimento e dell’istruttoria relativi alla concessione e alla proposta di liquidazione dei sostegni previsti dal PSR, nel rispetto delle indicazioni fornite dalla struttura responsabile di misura</w:t>
      </w:r>
      <w:r w:rsidR="00B20FF1">
        <w:t>;</w:t>
      </w:r>
    </w:p>
    <w:p w14:paraId="7F532D91" w14:textId="32AC9A4F" w:rsidR="00B20FF1" w:rsidRDefault="00B20FF1" w:rsidP="00B36150">
      <w:pPr>
        <w:pStyle w:val="RientroIIliv"/>
      </w:pPr>
      <w:r>
        <w:t>“responsabile di misura”: unità organizzativa dell’amministrazione regionale che svolge i compiti di indirizzo e coordinamento nei confronti degli uffici attuatori.</w:t>
      </w:r>
    </w:p>
    <w:p w14:paraId="508C6277" w14:textId="3F05CA06" w:rsidR="003F29C9" w:rsidRDefault="00874251" w:rsidP="00297D57">
      <w:pPr>
        <w:pStyle w:val="RientroIIliv"/>
      </w:pPr>
      <w:r>
        <w:t>“</w:t>
      </w:r>
      <w:r w:rsidRPr="008A4DB0">
        <w:t>p</w:t>
      </w:r>
      <w:r w:rsidR="00C91558" w:rsidRPr="008A4DB0">
        <w:t xml:space="preserve">unto bici”: </w:t>
      </w:r>
      <w:r w:rsidRPr="008A4DB0">
        <w:t>è</w:t>
      </w:r>
      <w:r w:rsidR="00C91558" w:rsidRPr="008A4DB0">
        <w:t xml:space="preserve"> un luogo di noleggio ovvero di ritiro e consegna dei mezzi della rete e-bike;</w:t>
      </w:r>
    </w:p>
    <w:p w14:paraId="12316ED1" w14:textId="790FC235" w:rsidR="001D5E15" w:rsidRPr="007C28E2" w:rsidRDefault="001D5E15" w:rsidP="00FD564B">
      <w:pPr>
        <w:pStyle w:val="Titolo2"/>
      </w:pPr>
      <w:bookmarkStart w:id="5" w:name="_Toc526502892"/>
      <w:r w:rsidRPr="007C28E2">
        <w:t xml:space="preserve">Articolo </w:t>
      </w:r>
      <w:r w:rsidR="00C5501F">
        <w:t>4</w:t>
      </w:r>
      <w:r w:rsidRPr="007C28E2">
        <w:t xml:space="preserve"> </w:t>
      </w:r>
      <w:r w:rsidR="00EA5343">
        <w:t>−</w:t>
      </w:r>
      <w:r w:rsidRPr="007C28E2">
        <w:t xml:space="preserve"> Aree di intervento</w:t>
      </w:r>
      <w:bookmarkEnd w:id="5"/>
    </w:p>
    <w:p w14:paraId="0E85A494" w14:textId="3B0DBBA3" w:rsidR="00D34484" w:rsidRDefault="00D34484" w:rsidP="0060091A">
      <w:pPr>
        <w:pStyle w:val="RientroIliv"/>
        <w:ind w:left="357" w:hanging="357"/>
      </w:pPr>
      <w:r w:rsidRPr="00150CDF">
        <w:t>Gli interventi oggetto di aiuto sono applicabili nei seguenti Comuni:</w:t>
      </w:r>
    </w:p>
    <w:p w14:paraId="7DC2BE11" w14:textId="77777777" w:rsidR="00271EBD" w:rsidRPr="00150CDF" w:rsidRDefault="00271EBD" w:rsidP="00271EBD">
      <w:pPr>
        <w:pStyle w:val="RientroIliv"/>
        <w:numPr>
          <w:ilvl w:val="0"/>
          <w:numId w:val="0"/>
        </w:numPr>
        <w:ind w:left="35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199"/>
      </w:tblGrid>
      <w:tr w:rsidR="00425750" w:rsidRPr="00726FA5" w14:paraId="699404EB" w14:textId="77777777" w:rsidTr="00425750">
        <w:trPr>
          <w:jc w:val="center"/>
        </w:trPr>
        <w:tc>
          <w:tcPr>
            <w:tcW w:w="3202" w:type="dxa"/>
            <w:tcBorders>
              <w:top w:val="single" w:sz="4" w:space="0" w:color="auto"/>
              <w:left w:val="single" w:sz="4" w:space="0" w:color="auto"/>
              <w:bottom w:val="single" w:sz="4" w:space="0" w:color="auto"/>
              <w:right w:val="single" w:sz="4" w:space="0" w:color="auto"/>
            </w:tcBorders>
            <w:vAlign w:val="center"/>
            <w:hideMark/>
          </w:tcPr>
          <w:p w14:paraId="29485D21" w14:textId="77777777" w:rsidR="00425750" w:rsidRPr="00627305" w:rsidRDefault="00425750" w:rsidP="000457BB">
            <w:pPr>
              <w:ind w:left="357"/>
              <w:rPr>
                <w:rFonts w:cstheme="minorHAnsi"/>
                <w:b/>
                <w:bCs/>
              </w:rPr>
            </w:pPr>
            <w:r w:rsidRPr="00627305">
              <w:rPr>
                <w:rFonts w:cstheme="minorHAnsi"/>
                <w:b/>
                <w:bCs/>
              </w:rPr>
              <w:t>Comune</w:t>
            </w:r>
          </w:p>
        </w:tc>
        <w:tc>
          <w:tcPr>
            <w:tcW w:w="3199" w:type="dxa"/>
            <w:tcBorders>
              <w:top w:val="single" w:sz="4" w:space="0" w:color="auto"/>
              <w:left w:val="single" w:sz="4" w:space="0" w:color="auto"/>
              <w:bottom w:val="single" w:sz="4" w:space="0" w:color="auto"/>
              <w:right w:val="single" w:sz="4" w:space="0" w:color="auto"/>
            </w:tcBorders>
            <w:vAlign w:val="center"/>
            <w:hideMark/>
          </w:tcPr>
          <w:p w14:paraId="4E7E97D7" w14:textId="3A71AF46" w:rsidR="00425750" w:rsidRPr="00627305" w:rsidRDefault="00425750" w:rsidP="00425750">
            <w:pPr>
              <w:ind w:left="357"/>
              <w:jc w:val="center"/>
              <w:rPr>
                <w:rFonts w:cstheme="minorHAnsi"/>
                <w:b/>
                <w:bCs/>
              </w:rPr>
            </w:pPr>
            <w:r w:rsidRPr="00627305">
              <w:rPr>
                <w:rFonts w:cstheme="minorHAnsi"/>
                <w:b/>
                <w:bCs/>
              </w:rPr>
              <w:t>Area rurale PSR 2014-2020</w:t>
            </w:r>
          </w:p>
        </w:tc>
      </w:tr>
      <w:tr w:rsidR="00425750" w:rsidRPr="00726FA5" w14:paraId="3A082D4A" w14:textId="77777777" w:rsidTr="00425750">
        <w:trPr>
          <w:jc w:val="center"/>
        </w:trPr>
        <w:tc>
          <w:tcPr>
            <w:tcW w:w="3202" w:type="dxa"/>
            <w:tcBorders>
              <w:top w:val="single" w:sz="4" w:space="0" w:color="auto"/>
              <w:left w:val="single" w:sz="4" w:space="0" w:color="auto"/>
              <w:bottom w:val="single" w:sz="4" w:space="0" w:color="auto"/>
              <w:right w:val="single" w:sz="4" w:space="0" w:color="auto"/>
            </w:tcBorders>
            <w:hideMark/>
          </w:tcPr>
          <w:p w14:paraId="6E8DA833" w14:textId="77777777" w:rsidR="00425750" w:rsidRPr="00726FA5" w:rsidRDefault="00425750" w:rsidP="000457BB">
            <w:pPr>
              <w:ind w:left="357"/>
              <w:rPr>
                <w:rFonts w:cstheme="minorHAnsi"/>
              </w:rPr>
            </w:pPr>
            <w:r w:rsidRPr="00726FA5">
              <w:rPr>
                <w:rFonts w:cstheme="minorHAnsi"/>
              </w:rPr>
              <w:t>Savogna d’Isonzo</w:t>
            </w:r>
          </w:p>
        </w:tc>
        <w:tc>
          <w:tcPr>
            <w:tcW w:w="3199" w:type="dxa"/>
            <w:tcBorders>
              <w:top w:val="single" w:sz="4" w:space="0" w:color="auto"/>
              <w:left w:val="single" w:sz="4" w:space="0" w:color="auto"/>
              <w:bottom w:val="single" w:sz="4" w:space="0" w:color="auto"/>
              <w:right w:val="single" w:sz="4" w:space="0" w:color="auto"/>
            </w:tcBorders>
            <w:vAlign w:val="center"/>
            <w:hideMark/>
          </w:tcPr>
          <w:p w14:paraId="4B7A9DE5" w14:textId="77777777" w:rsidR="00425750" w:rsidRPr="00726FA5" w:rsidRDefault="00425750" w:rsidP="000457BB">
            <w:pPr>
              <w:ind w:left="357"/>
              <w:jc w:val="center"/>
              <w:rPr>
                <w:rFonts w:cstheme="minorHAnsi"/>
              </w:rPr>
            </w:pPr>
            <w:r w:rsidRPr="00726FA5">
              <w:rPr>
                <w:rFonts w:cstheme="minorHAnsi"/>
              </w:rPr>
              <w:t>C1</w:t>
            </w:r>
          </w:p>
        </w:tc>
      </w:tr>
      <w:tr w:rsidR="00425750" w:rsidRPr="00726FA5" w14:paraId="7AC04D81" w14:textId="77777777" w:rsidTr="00425750">
        <w:trPr>
          <w:jc w:val="center"/>
        </w:trPr>
        <w:tc>
          <w:tcPr>
            <w:tcW w:w="3202" w:type="dxa"/>
            <w:tcBorders>
              <w:top w:val="single" w:sz="4" w:space="0" w:color="auto"/>
              <w:left w:val="single" w:sz="4" w:space="0" w:color="auto"/>
              <w:bottom w:val="single" w:sz="4" w:space="0" w:color="auto"/>
              <w:right w:val="single" w:sz="4" w:space="0" w:color="auto"/>
            </w:tcBorders>
            <w:hideMark/>
          </w:tcPr>
          <w:p w14:paraId="66BE3437" w14:textId="77777777" w:rsidR="00425750" w:rsidRPr="00726FA5" w:rsidRDefault="00425750" w:rsidP="000457BB">
            <w:pPr>
              <w:ind w:left="357"/>
              <w:rPr>
                <w:rFonts w:cstheme="minorHAnsi"/>
              </w:rPr>
            </w:pPr>
            <w:r w:rsidRPr="00726FA5">
              <w:rPr>
                <w:rFonts w:cstheme="minorHAnsi"/>
              </w:rPr>
              <w:t xml:space="preserve">Sagrado </w:t>
            </w:r>
            <w:r w:rsidRPr="00726FA5">
              <w:rPr>
                <w:rFonts w:cstheme="minorHAnsi"/>
              </w:rPr>
              <w:tab/>
            </w:r>
            <w:r w:rsidRPr="00726FA5">
              <w:rPr>
                <w:rFonts w:cstheme="minorHAnsi"/>
              </w:rPr>
              <w:tab/>
            </w:r>
          </w:p>
        </w:tc>
        <w:tc>
          <w:tcPr>
            <w:tcW w:w="3199" w:type="dxa"/>
            <w:tcBorders>
              <w:top w:val="single" w:sz="4" w:space="0" w:color="auto"/>
              <w:left w:val="single" w:sz="4" w:space="0" w:color="auto"/>
              <w:bottom w:val="single" w:sz="4" w:space="0" w:color="auto"/>
              <w:right w:val="single" w:sz="4" w:space="0" w:color="auto"/>
            </w:tcBorders>
            <w:vAlign w:val="center"/>
            <w:hideMark/>
          </w:tcPr>
          <w:p w14:paraId="29E614FF" w14:textId="77777777" w:rsidR="00425750" w:rsidRPr="00726FA5" w:rsidRDefault="00425750" w:rsidP="000457BB">
            <w:pPr>
              <w:ind w:left="357"/>
              <w:jc w:val="center"/>
              <w:rPr>
                <w:rFonts w:cstheme="minorHAnsi"/>
              </w:rPr>
            </w:pPr>
            <w:r w:rsidRPr="00726FA5">
              <w:rPr>
                <w:rFonts w:cstheme="minorHAnsi"/>
              </w:rPr>
              <w:t>B1</w:t>
            </w:r>
          </w:p>
        </w:tc>
      </w:tr>
      <w:tr w:rsidR="00425750" w:rsidRPr="00726FA5" w14:paraId="23C5EF00" w14:textId="77777777" w:rsidTr="00425750">
        <w:trPr>
          <w:jc w:val="center"/>
        </w:trPr>
        <w:tc>
          <w:tcPr>
            <w:tcW w:w="3202" w:type="dxa"/>
            <w:tcBorders>
              <w:top w:val="single" w:sz="4" w:space="0" w:color="auto"/>
              <w:left w:val="single" w:sz="4" w:space="0" w:color="auto"/>
              <w:bottom w:val="single" w:sz="4" w:space="0" w:color="auto"/>
              <w:right w:val="single" w:sz="4" w:space="0" w:color="auto"/>
            </w:tcBorders>
            <w:hideMark/>
          </w:tcPr>
          <w:p w14:paraId="3E6A4A05" w14:textId="77777777" w:rsidR="00425750" w:rsidRPr="00726FA5" w:rsidRDefault="00425750" w:rsidP="000457BB">
            <w:pPr>
              <w:ind w:left="357"/>
              <w:rPr>
                <w:rFonts w:cstheme="minorHAnsi"/>
              </w:rPr>
            </w:pPr>
            <w:r w:rsidRPr="00726FA5">
              <w:rPr>
                <w:rFonts w:cstheme="minorHAnsi"/>
              </w:rPr>
              <w:t>Fogliano-Redipuglia (P)</w:t>
            </w:r>
          </w:p>
        </w:tc>
        <w:tc>
          <w:tcPr>
            <w:tcW w:w="3199" w:type="dxa"/>
            <w:tcBorders>
              <w:top w:val="single" w:sz="4" w:space="0" w:color="auto"/>
              <w:left w:val="single" w:sz="4" w:space="0" w:color="auto"/>
              <w:bottom w:val="single" w:sz="4" w:space="0" w:color="auto"/>
              <w:right w:val="single" w:sz="4" w:space="0" w:color="auto"/>
            </w:tcBorders>
            <w:vAlign w:val="center"/>
            <w:hideMark/>
          </w:tcPr>
          <w:p w14:paraId="0EA67AE9" w14:textId="77777777" w:rsidR="00425750" w:rsidRPr="00726FA5" w:rsidRDefault="00425750" w:rsidP="000457BB">
            <w:pPr>
              <w:ind w:left="357"/>
              <w:jc w:val="center"/>
              <w:rPr>
                <w:rFonts w:cstheme="minorHAnsi"/>
              </w:rPr>
            </w:pPr>
            <w:r w:rsidRPr="00726FA5">
              <w:rPr>
                <w:rFonts w:cstheme="minorHAnsi"/>
              </w:rPr>
              <w:t>B1</w:t>
            </w:r>
          </w:p>
        </w:tc>
      </w:tr>
      <w:tr w:rsidR="00425750" w:rsidRPr="00726FA5" w14:paraId="58B77150" w14:textId="77777777" w:rsidTr="00425750">
        <w:trPr>
          <w:jc w:val="center"/>
        </w:trPr>
        <w:tc>
          <w:tcPr>
            <w:tcW w:w="3202" w:type="dxa"/>
            <w:tcBorders>
              <w:top w:val="single" w:sz="4" w:space="0" w:color="auto"/>
              <w:left w:val="single" w:sz="4" w:space="0" w:color="auto"/>
              <w:bottom w:val="single" w:sz="4" w:space="0" w:color="auto"/>
              <w:right w:val="single" w:sz="4" w:space="0" w:color="auto"/>
            </w:tcBorders>
            <w:hideMark/>
          </w:tcPr>
          <w:p w14:paraId="7B6E88DF" w14:textId="77777777" w:rsidR="00425750" w:rsidRPr="00726FA5" w:rsidRDefault="00425750" w:rsidP="000457BB">
            <w:pPr>
              <w:ind w:left="357"/>
              <w:rPr>
                <w:rFonts w:cstheme="minorHAnsi"/>
              </w:rPr>
            </w:pPr>
            <w:r w:rsidRPr="00726FA5">
              <w:rPr>
                <w:rFonts w:cstheme="minorHAnsi"/>
              </w:rPr>
              <w:t>Doberdò del Lago</w:t>
            </w:r>
            <w:r w:rsidRPr="00726FA5">
              <w:rPr>
                <w:rFonts w:cstheme="minorHAnsi"/>
              </w:rPr>
              <w:tab/>
            </w:r>
          </w:p>
        </w:tc>
        <w:tc>
          <w:tcPr>
            <w:tcW w:w="3199" w:type="dxa"/>
            <w:tcBorders>
              <w:top w:val="single" w:sz="4" w:space="0" w:color="auto"/>
              <w:left w:val="single" w:sz="4" w:space="0" w:color="auto"/>
              <w:bottom w:val="single" w:sz="4" w:space="0" w:color="auto"/>
              <w:right w:val="single" w:sz="4" w:space="0" w:color="auto"/>
            </w:tcBorders>
            <w:vAlign w:val="center"/>
            <w:hideMark/>
          </w:tcPr>
          <w:p w14:paraId="5A85C3DA" w14:textId="77777777" w:rsidR="00425750" w:rsidRPr="00726FA5" w:rsidRDefault="00425750" w:rsidP="000457BB">
            <w:pPr>
              <w:ind w:left="357"/>
              <w:jc w:val="center"/>
              <w:rPr>
                <w:rFonts w:cstheme="minorHAnsi"/>
              </w:rPr>
            </w:pPr>
            <w:r w:rsidRPr="00726FA5">
              <w:rPr>
                <w:rFonts w:cstheme="minorHAnsi"/>
              </w:rPr>
              <w:t>B1</w:t>
            </w:r>
          </w:p>
        </w:tc>
      </w:tr>
      <w:tr w:rsidR="00425750" w:rsidRPr="00726FA5" w14:paraId="41BD095D" w14:textId="77777777" w:rsidTr="00425750">
        <w:trPr>
          <w:jc w:val="center"/>
        </w:trPr>
        <w:tc>
          <w:tcPr>
            <w:tcW w:w="3202" w:type="dxa"/>
            <w:tcBorders>
              <w:top w:val="single" w:sz="4" w:space="0" w:color="auto"/>
              <w:left w:val="single" w:sz="4" w:space="0" w:color="auto"/>
              <w:bottom w:val="single" w:sz="4" w:space="0" w:color="auto"/>
              <w:right w:val="single" w:sz="4" w:space="0" w:color="auto"/>
            </w:tcBorders>
            <w:hideMark/>
          </w:tcPr>
          <w:p w14:paraId="1082F237" w14:textId="77777777" w:rsidR="00425750" w:rsidRPr="00726FA5" w:rsidRDefault="00425750" w:rsidP="000457BB">
            <w:pPr>
              <w:ind w:left="357"/>
              <w:rPr>
                <w:rFonts w:cstheme="minorHAnsi"/>
              </w:rPr>
            </w:pPr>
            <w:r w:rsidRPr="00726FA5">
              <w:rPr>
                <w:rFonts w:cstheme="minorHAnsi"/>
              </w:rPr>
              <w:t>Ronchi dei Legionari (P)</w:t>
            </w:r>
          </w:p>
        </w:tc>
        <w:tc>
          <w:tcPr>
            <w:tcW w:w="3199" w:type="dxa"/>
            <w:tcBorders>
              <w:top w:val="single" w:sz="4" w:space="0" w:color="auto"/>
              <w:left w:val="single" w:sz="4" w:space="0" w:color="auto"/>
              <w:bottom w:val="single" w:sz="4" w:space="0" w:color="auto"/>
              <w:right w:val="single" w:sz="4" w:space="0" w:color="auto"/>
            </w:tcBorders>
            <w:vAlign w:val="center"/>
            <w:hideMark/>
          </w:tcPr>
          <w:p w14:paraId="0A92EDE4" w14:textId="77777777" w:rsidR="00425750" w:rsidRPr="00726FA5" w:rsidRDefault="00425750" w:rsidP="000457BB">
            <w:pPr>
              <w:ind w:left="357"/>
              <w:jc w:val="center"/>
              <w:rPr>
                <w:rFonts w:cstheme="minorHAnsi"/>
              </w:rPr>
            </w:pPr>
            <w:r w:rsidRPr="00726FA5">
              <w:rPr>
                <w:rFonts w:cstheme="minorHAnsi"/>
              </w:rPr>
              <w:t>B1</w:t>
            </w:r>
          </w:p>
        </w:tc>
      </w:tr>
      <w:tr w:rsidR="00425750" w:rsidRPr="00726FA5" w14:paraId="583480FD" w14:textId="77777777" w:rsidTr="00425750">
        <w:trPr>
          <w:jc w:val="center"/>
        </w:trPr>
        <w:tc>
          <w:tcPr>
            <w:tcW w:w="3202" w:type="dxa"/>
            <w:tcBorders>
              <w:top w:val="single" w:sz="4" w:space="0" w:color="auto"/>
              <w:left w:val="single" w:sz="4" w:space="0" w:color="auto"/>
              <w:bottom w:val="single" w:sz="4" w:space="0" w:color="auto"/>
              <w:right w:val="single" w:sz="4" w:space="0" w:color="auto"/>
            </w:tcBorders>
            <w:hideMark/>
          </w:tcPr>
          <w:p w14:paraId="0C1CFDD8" w14:textId="77777777" w:rsidR="00425750" w:rsidRPr="00726FA5" w:rsidRDefault="00425750" w:rsidP="000457BB">
            <w:pPr>
              <w:ind w:left="357"/>
              <w:rPr>
                <w:rFonts w:cstheme="minorHAnsi"/>
              </w:rPr>
            </w:pPr>
            <w:r w:rsidRPr="00726FA5">
              <w:rPr>
                <w:rFonts w:cstheme="minorHAnsi"/>
              </w:rPr>
              <w:t xml:space="preserve">Monfalcone (P) </w:t>
            </w:r>
            <w:r w:rsidRPr="00726FA5">
              <w:rPr>
                <w:rFonts w:cstheme="minorHAnsi"/>
              </w:rPr>
              <w:tab/>
            </w:r>
          </w:p>
        </w:tc>
        <w:tc>
          <w:tcPr>
            <w:tcW w:w="3199" w:type="dxa"/>
            <w:tcBorders>
              <w:top w:val="single" w:sz="4" w:space="0" w:color="auto"/>
              <w:left w:val="single" w:sz="4" w:space="0" w:color="auto"/>
              <w:bottom w:val="single" w:sz="4" w:space="0" w:color="auto"/>
              <w:right w:val="single" w:sz="4" w:space="0" w:color="auto"/>
            </w:tcBorders>
            <w:vAlign w:val="center"/>
            <w:hideMark/>
          </w:tcPr>
          <w:p w14:paraId="4F42FEC4" w14:textId="77777777" w:rsidR="00425750" w:rsidRPr="00726FA5" w:rsidRDefault="00425750" w:rsidP="000457BB">
            <w:pPr>
              <w:ind w:left="357"/>
              <w:jc w:val="center"/>
              <w:rPr>
                <w:rFonts w:cstheme="minorHAnsi"/>
              </w:rPr>
            </w:pPr>
            <w:r w:rsidRPr="00726FA5">
              <w:rPr>
                <w:rFonts w:cstheme="minorHAnsi"/>
              </w:rPr>
              <w:t>B1</w:t>
            </w:r>
          </w:p>
        </w:tc>
      </w:tr>
      <w:tr w:rsidR="00425750" w:rsidRPr="00726FA5" w14:paraId="2245742A" w14:textId="77777777" w:rsidTr="00425750">
        <w:trPr>
          <w:jc w:val="center"/>
        </w:trPr>
        <w:tc>
          <w:tcPr>
            <w:tcW w:w="3202" w:type="dxa"/>
            <w:tcBorders>
              <w:top w:val="single" w:sz="4" w:space="0" w:color="auto"/>
              <w:left w:val="single" w:sz="4" w:space="0" w:color="auto"/>
              <w:bottom w:val="single" w:sz="4" w:space="0" w:color="auto"/>
              <w:right w:val="single" w:sz="4" w:space="0" w:color="auto"/>
            </w:tcBorders>
            <w:hideMark/>
          </w:tcPr>
          <w:p w14:paraId="7145574E" w14:textId="77777777" w:rsidR="00425750" w:rsidRPr="00726FA5" w:rsidRDefault="00425750" w:rsidP="000457BB">
            <w:pPr>
              <w:ind w:left="357"/>
              <w:rPr>
                <w:rFonts w:cstheme="minorHAnsi"/>
              </w:rPr>
            </w:pPr>
            <w:r w:rsidRPr="00726FA5">
              <w:rPr>
                <w:rFonts w:cstheme="minorHAnsi"/>
              </w:rPr>
              <w:t>Duino Aurisina</w:t>
            </w:r>
          </w:p>
        </w:tc>
        <w:tc>
          <w:tcPr>
            <w:tcW w:w="3199" w:type="dxa"/>
            <w:tcBorders>
              <w:top w:val="single" w:sz="4" w:space="0" w:color="auto"/>
              <w:left w:val="single" w:sz="4" w:space="0" w:color="auto"/>
              <w:bottom w:val="single" w:sz="4" w:space="0" w:color="auto"/>
              <w:right w:val="single" w:sz="4" w:space="0" w:color="auto"/>
            </w:tcBorders>
            <w:vAlign w:val="center"/>
            <w:hideMark/>
          </w:tcPr>
          <w:p w14:paraId="0C332CAC" w14:textId="77777777" w:rsidR="00425750" w:rsidRPr="00726FA5" w:rsidRDefault="00425750" w:rsidP="000457BB">
            <w:pPr>
              <w:ind w:left="357"/>
              <w:jc w:val="center"/>
              <w:rPr>
                <w:rFonts w:cstheme="minorHAnsi"/>
              </w:rPr>
            </w:pPr>
            <w:r w:rsidRPr="00726FA5">
              <w:rPr>
                <w:rFonts w:cstheme="minorHAnsi"/>
              </w:rPr>
              <w:t>C1</w:t>
            </w:r>
          </w:p>
        </w:tc>
      </w:tr>
      <w:tr w:rsidR="00425750" w:rsidRPr="00726FA5" w14:paraId="384B348A" w14:textId="77777777" w:rsidTr="00425750">
        <w:trPr>
          <w:jc w:val="center"/>
        </w:trPr>
        <w:tc>
          <w:tcPr>
            <w:tcW w:w="3202" w:type="dxa"/>
            <w:tcBorders>
              <w:top w:val="single" w:sz="4" w:space="0" w:color="auto"/>
              <w:left w:val="single" w:sz="4" w:space="0" w:color="auto"/>
              <w:bottom w:val="single" w:sz="4" w:space="0" w:color="auto"/>
              <w:right w:val="single" w:sz="4" w:space="0" w:color="auto"/>
            </w:tcBorders>
            <w:hideMark/>
          </w:tcPr>
          <w:p w14:paraId="5D863324" w14:textId="77777777" w:rsidR="00425750" w:rsidRPr="00726FA5" w:rsidRDefault="00425750" w:rsidP="000457BB">
            <w:pPr>
              <w:ind w:left="357"/>
              <w:rPr>
                <w:rFonts w:cstheme="minorHAnsi"/>
              </w:rPr>
            </w:pPr>
            <w:r w:rsidRPr="00726FA5">
              <w:rPr>
                <w:rFonts w:cstheme="minorHAnsi"/>
              </w:rPr>
              <w:t>Sgonico</w:t>
            </w:r>
          </w:p>
        </w:tc>
        <w:tc>
          <w:tcPr>
            <w:tcW w:w="3199" w:type="dxa"/>
            <w:tcBorders>
              <w:top w:val="single" w:sz="4" w:space="0" w:color="auto"/>
              <w:left w:val="single" w:sz="4" w:space="0" w:color="auto"/>
              <w:bottom w:val="single" w:sz="4" w:space="0" w:color="auto"/>
              <w:right w:val="single" w:sz="4" w:space="0" w:color="auto"/>
            </w:tcBorders>
            <w:vAlign w:val="center"/>
            <w:hideMark/>
          </w:tcPr>
          <w:p w14:paraId="0064DBA7" w14:textId="77777777" w:rsidR="00425750" w:rsidRPr="00726FA5" w:rsidRDefault="00425750" w:rsidP="000457BB">
            <w:pPr>
              <w:ind w:left="357"/>
              <w:jc w:val="center"/>
              <w:rPr>
                <w:rFonts w:cstheme="minorHAnsi"/>
              </w:rPr>
            </w:pPr>
            <w:r w:rsidRPr="00726FA5">
              <w:rPr>
                <w:rFonts w:cstheme="minorHAnsi"/>
              </w:rPr>
              <w:t>C1</w:t>
            </w:r>
          </w:p>
        </w:tc>
      </w:tr>
      <w:tr w:rsidR="00425750" w:rsidRPr="00726FA5" w14:paraId="3D7750BB" w14:textId="77777777" w:rsidTr="00425750">
        <w:trPr>
          <w:jc w:val="center"/>
        </w:trPr>
        <w:tc>
          <w:tcPr>
            <w:tcW w:w="3202" w:type="dxa"/>
            <w:tcBorders>
              <w:top w:val="single" w:sz="4" w:space="0" w:color="auto"/>
              <w:left w:val="single" w:sz="4" w:space="0" w:color="auto"/>
              <w:bottom w:val="single" w:sz="4" w:space="0" w:color="auto"/>
              <w:right w:val="single" w:sz="4" w:space="0" w:color="auto"/>
            </w:tcBorders>
            <w:hideMark/>
          </w:tcPr>
          <w:p w14:paraId="382B65AE" w14:textId="77777777" w:rsidR="00425750" w:rsidRPr="00726FA5" w:rsidRDefault="00425750" w:rsidP="000457BB">
            <w:pPr>
              <w:ind w:left="357"/>
              <w:rPr>
                <w:rFonts w:cstheme="minorHAnsi"/>
              </w:rPr>
            </w:pPr>
            <w:r w:rsidRPr="00726FA5">
              <w:rPr>
                <w:rFonts w:cstheme="minorHAnsi"/>
              </w:rPr>
              <w:t xml:space="preserve">Monrupino </w:t>
            </w:r>
            <w:r w:rsidRPr="00726FA5">
              <w:rPr>
                <w:rFonts w:cstheme="minorHAnsi"/>
              </w:rPr>
              <w:tab/>
            </w:r>
          </w:p>
        </w:tc>
        <w:tc>
          <w:tcPr>
            <w:tcW w:w="3199" w:type="dxa"/>
            <w:tcBorders>
              <w:top w:val="single" w:sz="4" w:space="0" w:color="auto"/>
              <w:left w:val="single" w:sz="4" w:space="0" w:color="auto"/>
              <w:bottom w:val="single" w:sz="4" w:space="0" w:color="auto"/>
              <w:right w:val="single" w:sz="4" w:space="0" w:color="auto"/>
            </w:tcBorders>
            <w:vAlign w:val="center"/>
            <w:hideMark/>
          </w:tcPr>
          <w:p w14:paraId="73E89A60" w14:textId="77777777" w:rsidR="00425750" w:rsidRPr="00726FA5" w:rsidRDefault="00425750" w:rsidP="000457BB">
            <w:pPr>
              <w:ind w:left="357"/>
              <w:jc w:val="center"/>
              <w:rPr>
                <w:rFonts w:cstheme="minorHAnsi"/>
              </w:rPr>
            </w:pPr>
            <w:r w:rsidRPr="00726FA5">
              <w:rPr>
                <w:rFonts w:cstheme="minorHAnsi"/>
              </w:rPr>
              <w:t>C1</w:t>
            </w:r>
          </w:p>
        </w:tc>
      </w:tr>
      <w:tr w:rsidR="00425750" w:rsidRPr="00726FA5" w14:paraId="0271C320" w14:textId="77777777" w:rsidTr="00425750">
        <w:trPr>
          <w:jc w:val="center"/>
        </w:trPr>
        <w:tc>
          <w:tcPr>
            <w:tcW w:w="3202" w:type="dxa"/>
            <w:tcBorders>
              <w:top w:val="single" w:sz="4" w:space="0" w:color="auto"/>
              <w:left w:val="single" w:sz="4" w:space="0" w:color="auto"/>
              <w:bottom w:val="single" w:sz="4" w:space="0" w:color="auto"/>
              <w:right w:val="single" w:sz="4" w:space="0" w:color="auto"/>
            </w:tcBorders>
            <w:hideMark/>
          </w:tcPr>
          <w:p w14:paraId="2560F984" w14:textId="77777777" w:rsidR="00425750" w:rsidRPr="00726FA5" w:rsidRDefault="00425750" w:rsidP="000457BB">
            <w:pPr>
              <w:ind w:left="357"/>
              <w:rPr>
                <w:rFonts w:cstheme="minorHAnsi"/>
              </w:rPr>
            </w:pPr>
            <w:r w:rsidRPr="00726FA5">
              <w:rPr>
                <w:rFonts w:cstheme="minorHAnsi"/>
              </w:rPr>
              <w:t>Trieste (P)</w:t>
            </w:r>
          </w:p>
        </w:tc>
        <w:tc>
          <w:tcPr>
            <w:tcW w:w="3199" w:type="dxa"/>
            <w:tcBorders>
              <w:top w:val="single" w:sz="4" w:space="0" w:color="auto"/>
              <w:left w:val="single" w:sz="4" w:space="0" w:color="auto"/>
              <w:bottom w:val="single" w:sz="4" w:space="0" w:color="auto"/>
              <w:right w:val="single" w:sz="4" w:space="0" w:color="auto"/>
            </w:tcBorders>
            <w:vAlign w:val="center"/>
            <w:hideMark/>
          </w:tcPr>
          <w:p w14:paraId="1450FFCB" w14:textId="77777777" w:rsidR="00425750" w:rsidRPr="00726FA5" w:rsidRDefault="00425750" w:rsidP="000457BB">
            <w:pPr>
              <w:ind w:left="357"/>
              <w:jc w:val="center"/>
              <w:rPr>
                <w:rFonts w:cstheme="minorHAnsi"/>
              </w:rPr>
            </w:pPr>
            <w:r w:rsidRPr="00726FA5">
              <w:rPr>
                <w:rFonts w:cstheme="minorHAnsi"/>
              </w:rPr>
              <w:t>A1</w:t>
            </w:r>
          </w:p>
        </w:tc>
      </w:tr>
      <w:tr w:rsidR="00425750" w:rsidRPr="00726FA5" w14:paraId="2AB16827" w14:textId="77777777" w:rsidTr="00425750">
        <w:trPr>
          <w:jc w:val="center"/>
        </w:trPr>
        <w:tc>
          <w:tcPr>
            <w:tcW w:w="3202" w:type="dxa"/>
            <w:tcBorders>
              <w:top w:val="single" w:sz="4" w:space="0" w:color="auto"/>
              <w:left w:val="single" w:sz="4" w:space="0" w:color="auto"/>
              <w:bottom w:val="single" w:sz="4" w:space="0" w:color="auto"/>
              <w:right w:val="single" w:sz="4" w:space="0" w:color="auto"/>
            </w:tcBorders>
            <w:hideMark/>
          </w:tcPr>
          <w:p w14:paraId="615754D3" w14:textId="77777777" w:rsidR="00425750" w:rsidRPr="00726FA5" w:rsidRDefault="00425750" w:rsidP="000457BB">
            <w:pPr>
              <w:ind w:left="357"/>
              <w:rPr>
                <w:rFonts w:cstheme="minorHAnsi"/>
              </w:rPr>
            </w:pPr>
            <w:r w:rsidRPr="00726FA5">
              <w:rPr>
                <w:rFonts w:cstheme="minorHAnsi"/>
              </w:rPr>
              <w:t>San Dorligo della Valle</w:t>
            </w:r>
          </w:p>
        </w:tc>
        <w:tc>
          <w:tcPr>
            <w:tcW w:w="3199" w:type="dxa"/>
            <w:tcBorders>
              <w:top w:val="single" w:sz="4" w:space="0" w:color="auto"/>
              <w:left w:val="single" w:sz="4" w:space="0" w:color="auto"/>
              <w:bottom w:val="single" w:sz="4" w:space="0" w:color="auto"/>
              <w:right w:val="single" w:sz="4" w:space="0" w:color="auto"/>
            </w:tcBorders>
            <w:vAlign w:val="center"/>
            <w:hideMark/>
          </w:tcPr>
          <w:p w14:paraId="6E5E1751" w14:textId="77777777" w:rsidR="00425750" w:rsidRPr="00726FA5" w:rsidRDefault="00425750" w:rsidP="000457BB">
            <w:pPr>
              <w:ind w:left="357"/>
              <w:jc w:val="center"/>
              <w:rPr>
                <w:rFonts w:cstheme="minorHAnsi"/>
              </w:rPr>
            </w:pPr>
            <w:r w:rsidRPr="00726FA5">
              <w:rPr>
                <w:rFonts w:cstheme="minorHAnsi"/>
              </w:rPr>
              <w:t>C1</w:t>
            </w:r>
          </w:p>
        </w:tc>
      </w:tr>
      <w:tr w:rsidR="00425750" w:rsidRPr="00726FA5" w14:paraId="521DE9F4" w14:textId="77777777" w:rsidTr="00425750">
        <w:trPr>
          <w:jc w:val="center"/>
        </w:trPr>
        <w:tc>
          <w:tcPr>
            <w:tcW w:w="3202" w:type="dxa"/>
            <w:tcBorders>
              <w:top w:val="single" w:sz="4" w:space="0" w:color="auto"/>
              <w:left w:val="single" w:sz="4" w:space="0" w:color="auto"/>
              <w:bottom w:val="single" w:sz="4" w:space="0" w:color="auto"/>
              <w:right w:val="single" w:sz="4" w:space="0" w:color="auto"/>
            </w:tcBorders>
            <w:hideMark/>
          </w:tcPr>
          <w:p w14:paraId="72F55F08" w14:textId="77777777" w:rsidR="00425750" w:rsidRPr="00726FA5" w:rsidRDefault="00425750" w:rsidP="000457BB">
            <w:pPr>
              <w:ind w:left="357"/>
              <w:rPr>
                <w:rFonts w:cstheme="minorHAnsi"/>
              </w:rPr>
            </w:pPr>
            <w:r w:rsidRPr="00726FA5">
              <w:rPr>
                <w:rFonts w:cstheme="minorHAnsi"/>
              </w:rPr>
              <w:t xml:space="preserve">Muggia </w:t>
            </w:r>
            <w:r w:rsidRPr="00726FA5">
              <w:rPr>
                <w:rFonts w:cstheme="minorHAnsi"/>
              </w:rPr>
              <w:tab/>
            </w:r>
          </w:p>
        </w:tc>
        <w:tc>
          <w:tcPr>
            <w:tcW w:w="3199" w:type="dxa"/>
            <w:tcBorders>
              <w:top w:val="single" w:sz="4" w:space="0" w:color="auto"/>
              <w:left w:val="single" w:sz="4" w:space="0" w:color="auto"/>
              <w:bottom w:val="single" w:sz="4" w:space="0" w:color="auto"/>
              <w:right w:val="single" w:sz="4" w:space="0" w:color="auto"/>
            </w:tcBorders>
            <w:vAlign w:val="center"/>
            <w:hideMark/>
          </w:tcPr>
          <w:p w14:paraId="4A4B9EF5" w14:textId="77777777" w:rsidR="00425750" w:rsidRPr="00726FA5" w:rsidRDefault="00425750" w:rsidP="000457BB">
            <w:pPr>
              <w:ind w:left="357"/>
              <w:jc w:val="center"/>
              <w:rPr>
                <w:rFonts w:cstheme="minorHAnsi"/>
              </w:rPr>
            </w:pPr>
            <w:r w:rsidRPr="00726FA5">
              <w:rPr>
                <w:rFonts w:cstheme="minorHAnsi"/>
              </w:rPr>
              <w:t>C1</w:t>
            </w:r>
          </w:p>
        </w:tc>
      </w:tr>
    </w:tbl>
    <w:p w14:paraId="5FCBD21C" w14:textId="77777777" w:rsidR="00425750" w:rsidRDefault="00425750" w:rsidP="000A14E7"/>
    <w:p w14:paraId="379FB2EC" w14:textId="56C58F39" w:rsidR="00874251" w:rsidRPr="00874251" w:rsidRDefault="00874251" w:rsidP="000A14E7">
      <w:r w:rsidRPr="00874251">
        <w:t>2. I Comuni contrassegnati nella tabella di cui al comma 1 con “(P)” sono i comuni parzialmente inclusi nel territorio del GAL, delimitati ai sensi della direttiva 75/273/CEE ovvero, per il Comune di Trieste, ai sensi dell’articolo 2, comma 2 della Legge Regionale n. 33/2002 (Istituzione dei Comprensori montani del Friuli Venezia Giulia). Gli interventi oggetto di aiuto, pertanto, riguardano esclusivamente il territorio di tali Comuni incluso nel territorio del GAL.</w:t>
      </w:r>
    </w:p>
    <w:p w14:paraId="5C33AC35" w14:textId="4E8008F3" w:rsidR="003E17E2" w:rsidRPr="007C28E2" w:rsidRDefault="003E17E2" w:rsidP="00FD564B">
      <w:pPr>
        <w:pStyle w:val="Titolo2"/>
      </w:pPr>
      <w:bookmarkStart w:id="6" w:name="_Toc526502893"/>
      <w:r w:rsidRPr="007C28E2">
        <w:lastRenderedPageBreak/>
        <w:t xml:space="preserve">Articolo </w:t>
      </w:r>
      <w:r w:rsidR="00C5501F">
        <w:t xml:space="preserve">5 </w:t>
      </w:r>
      <w:r w:rsidR="00EA5343">
        <w:t>−</w:t>
      </w:r>
      <w:r w:rsidR="001D5E15" w:rsidRPr="007C28E2">
        <w:t xml:space="preserve"> </w:t>
      </w:r>
      <w:r w:rsidRPr="007C28E2">
        <w:t>Strutture competenti</w:t>
      </w:r>
      <w:bookmarkEnd w:id="6"/>
    </w:p>
    <w:p w14:paraId="45626477" w14:textId="77777777" w:rsidR="004B48B9" w:rsidRPr="007C28E2" w:rsidRDefault="004B48B9" w:rsidP="00A425DD">
      <w:pPr>
        <w:pStyle w:val="RientroIliv"/>
        <w:numPr>
          <w:ilvl w:val="0"/>
          <w:numId w:val="6"/>
        </w:numPr>
        <w:ind w:left="357" w:hanging="357"/>
      </w:pPr>
      <w:r w:rsidRPr="007C28E2">
        <w:t>Ai fini del presente bando:</w:t>
      </w:r>
    </w:p>
    <w:p w14:paraId="3F697A3E" w14:textId="543A44D0" w:rsidR="001313E2" w:rsidRPr="00CB55FD" w:rsidRDefault="004B48B9" w:rsidP="00297D57">
      <w:pPr>
        <w:pStyle w:val="RientroIIliv"/>
        <w:numPr>
          <w:ilvl w:val="0"/>
          <w:numId w:val="26"/>
        </w:numPr>
      </w:pPr>
      <w:r w:rsidRPr="007C28E2">
        <w:t xml:space="preserve">la struttura responsabile della misura </w:t>
      </w:r>
      <w:r w:rsidRPr="00CB55FD">
        <w:t>è il Servizio coordinamento politiche per la montagna della</w:t>
      </w:r>
      <w:r w:rsidR="00BB31AB" w:rsidRPr="00CB55FD">
        <w:t xml:space="preserve"> </w:t>
      </w:r>
      <w:r w:rsidR="00CB55FD" w:rsidRPr="00CB55FD">
        <w:t>Direzione centrale risorse agroalimentari, forestali e ittiche</w:t>
      </w:r>
      <w:r w:rsidRPr="00CB55FD">
        <w:t>.</w:t>
      </w:r>
    </w:p>
    <w:p w14:paraId="3D353BDC" w14:textId="7CAE225E" w:rsidR="004B48B9" w:rsidRPr="007C28E2" w:rsidRDefault="004B48B9" w:rsidP="00297D57">
      <w:pPr>
        <w:pStyle w:val="RientroIIliv"/>
        <w:numPr>
          <w:ilvl w:val="0"/>
          <w:numId w:val="26"/>
        </w:numPr>
      </w:pPr>
      <w:r w:rsidRPr="007C28E2">
        <w:t xml:space="preserve">l’ufficio attuatore è il </w:t>
      </w:r>
      <w:r w:rsidR="00CC1CBD">
        <w:t>GAL.</w:t>
      </w:r>
    </w:p>
    <w:p w14:paraId="3E462E8E" w14:textId="59A9E5CD" w:rsidR="003E17E2" w:rsidRPr="007C28E2" w:rsidRDefault="003E17E2" w:rsidP="00FD564B">
      <w:pPr>
        <w:pStyle w:val="Titolo2"/>
      </w:pPr>
      <w:bookmarkStart w:id="7" w:name="_Toc526502894"/>
      <w:r w:rsidRPr="007C28E2">
        <w:t xml:space="preserve">Articolo </w:t>
      </w:r>
      <w:r w:rsidR="00C5501F">
        <w:t>6</w:t>
      </w:r>
      <w:r w:rsidR="004B48B9" w:rsidRPr="007C28E2">
        <w:t xml:space="preserve"> </w:t>
      </w:r>
      <w:r w:rsidR="00EA5343">
        <w:t>−</w:t>
      </w:r>
      <w:r w:rsidRPr="007C28E2">
        <w:t xml:space="preserve"> Risorse finanziarie disponibili</w:t>
      </w:r>
      <w:bookmarkEnd w:id="7"/>
    </w:p>
    <w:p w14:paraId="2574C9F1" w14:textId="0A52AAEB" w:rsidR="006E5E16" w:rsidRPr="004D4704" w:rsidRDefault="006E5E16" w:rsidP="00A425DD">
      <w:pPr>
        <w:pStyle w:val="RientroIliv"/>
        <w:numPr>
          <w:ilvl w:val="0"/>
          <w:numId w:val="7"/>
        </w:numPr>
      </w:pPr>
      <w:r w:rsidRPr="007C28E2">
        <w:t xml:space="preserve">Al presente bando sono assegnate </w:t>
      </w:r>
      <w:r w:rsidRPr="004D4704">
        <w:t xml:space="preserve">risorse finanziarie per complessivi euro </w:t>
      </w:r>
      <w:r w:rsidR="00874251">
        <w:t xml:space="preserve">70.000,00 </w:t>
      </w:r>
      <w:r w:rsidRPr="004D4704">
        <w:t xml:space="preserve">di spesa pubblica, di cui quota FEASR pari a euro </w:t>
      </w:r>
      <w:r w:rsidR="00874251" w:rsidRPr="00874251">
        <w:t>30.184,00</w:t>
      </w:r>
      <w:r w:rsidR="00EC0F3B" w:rsidRPr="004D4704">
        <w:t xml:space="preserve">, </w:t>
      </w:r>
      <w:r w:rsidR="00B66A98" w:rsidRPr="004D4704">
        <w:t xml:space="preserve">e quota </w:t>
      </w:r>
      <w:r w:rsidR="00B20FF1">
        <w:t xml:space="preserve">di </w:t>
      </w:r>
      <w:r w:rsidR="00B66A98" w:rsidRPr="004D4704">
        <w:t xml:space="preserve">cofinanziamento nazionale pari a euro </w:t>
      </w:r>
      <w:r w:rsidR="00874251" w:rsidRPr="00874251">
        <w:t>39.816,00</w:t>
      </w:r>
      <w:r w:rsidR="00B66A98" w:rsidRPr="004D4704">
        <w:t>.</w:t>
      </w:r>
    </w:p>
    <w:p w14:paraId="0C73D98D" w14:textId="7A91A532" w:rsidR="006E5E16" w:rsidRPr="007C28E2" w:rsidRDefault="006E5E16" w:rsidP="002F2614">
      <w:pPr>
        <w:pStyle w:val="RientroIliv"/>
      </w:pPr>
      <w:r w:rsidRPr="007C28E2">
        <w:t xml:space="preserve">A seguito di rimodulazioni finanziarie </w:t>
      </w:r>
      <w:r w:rsidR="00AC2800" w:rsidRPr="007C28E2">
        <w:t>dell</w:t>
      </w:r>
      <w:r w:rsidR="00AC2800">
        <w:t>a</w:t>
      </w:r>
      <w:r w:rsidR="00AC2800" w:rsidRPr="007C28E2">
        <w:t xml:space="preserve"> propri</w:t>
      </w:r>
      <w:r w:rsidR="00AC2800">
        <w:t>a</w:t>
      </w:r>
      <w:r w:rsidR="00AC2800" w:rsidRPr="007C28E2">
        <w:t xml:space="preserve"> </w:t>
      </w:r>
      <w:r w:rsidRPr="007C28E2">
        <w:t>SSL, il GAL può assegnare ulteriori risorse al presente bando.</w:t>
      </w:r>
    </w:p>
    <w:p w14:paraId="536DB623" w14:textId="4B9F12F1" w:rsidR="006E5E16" w:rsidRPr="007C28E2" w:rsidRDefault="006E5E16" w:rsidP="002F2614">
      <w:pPr>
        <w:pStyle w:val="RientroIliv"/>
      </w:pPr>
      <w:r w:rsidRPr="007C28E2">
        <w:t xml:space="preserve">Ulteriori risorse, potranno </w:t>
      </w:r>
      <w:r w:rsidR="00AC2800">
        <w:t>essere assegnate</w:t>
      </w:r>
      <w:r w:rsidRPr="007C28E2">
        <w:t xml:space="preserve"> dalla Regione</w:t>
      </w:r>
      <w:r w:rsidR="00B66A98">
        <w:t>.</w:t>
      </w:r>
    </w:p>
    <w:p w14:paraId="32F1343B" w14:textId="58E2A117" w:rsidR="006E5E16" w:rsidRPr="007C28E2" w:rsidRDefault="006E5E16" w:rsidP="002F2614">
      <w:pPr>
        <w:pStyle w:val="RientroIliv"/>
      </w:pPr>
      <w:r w:rsidRPr="007C28E2">
        <w:t xml:space="preserve">Le disponibilità derivanti da eventuali nuove risorse, rinunce, economie, nuovi stanziamenti, potranno essere riutilizzate per finanziare lo scorrimento della graduatoria di cui </w:t>
      </w:r>
      <w:r w:rsidR="00FD564B">
        <w:t>all’</w:t>
      </w:r>
      <w:r w:rsidR="00862249">
        <w:t>a</w:t>
      </w:r>
      <w:r w:rsidR="00A56028" w:rsidRPr="00A56028">
        <w:t>rticolo 17</w:t>
      </w:r>
      <w:r w:rsidRPr="007C28E2">
        <w:t xml:space="preserve"> entro la data di validità della stessa.</w:t>
      </w:r>
    </w:p>
    <w:p w14:paraId="004E8618" w14:textId="3B5F0540" w:rsidR="003E17E2" w:rsidRPr="007C28E2" w:rsidRDefault="003E17E2" w:rsidP="00FD564B">
      <w:pPr>
        <w:pStyle w:val="Titolo1"/>
      </w:pPr>
      <w:bookmarkStart w:id="8" w:name="_Toc526502895"/>
      <w:r w:rsidRPr="007C28E2">
        <w:t xml:space="preserve">CAPO II </w:t>
      </w:r>
      <w:r w:rsidR="00EA5343">
        <w:t>−</w:t>
      </w:r>
      <w:r w:rsidR="00A65877" w:rsidRPr="007C28E2">
        <w:t xml:space="preserve"> </w:t>
      </w:r>
      <w:r w:rsidRPr="007C28E2">
        <w:t>BENEFICIARI E REQUISITI DI AMMISSIBILIT</w:t>
      </w:r>
      <w:r w:rsidR="0071192C">
        <w:t>À</w:t>
      </w:r>
      <w:bookmarkEnd w:id="8"/>
    </w:p>
    <w:p w14:paraId="5F7AE630" w14:textId="7484181E" w:rsidR="00C15BF2" w:rsidRDefault="00A65877" w:rsidP="00FD564B">
      <w:pPr>
        <w:pStyle w:val="Titolo2"/>
      </w:pPr>
      <w:bookmarkStart w:id="9" w:name="_Toc526502896"/>
      <w:r w:rsidRPr="007C28E2">
        <w:t xml:space="preserve">Articolo </w:t>
      </w:r>
      <w:r w:rsidR="001A0372">
        <w:t>7</w:t>
      </w:r>
      <w:r w:rsidR="00AC2800">
        <w:t xml:space="preserve"> </w:t>
      </w:r>
      <w:r w:rsidR="00EA5343">
        <w:t>−</w:t>
      </w:r>
      <w:r w:rsidRPr="007C28E2">
        <w:t xml:space="preserve"> Beneficiari </w:t>
      </w:r>
      <w:r w:rsidR="008C5ADD">
        <w:t>e requisiti di ammissibilità</w:t>
      </w:r>
      <w:bookmarkEnd w:id="9"/>
    </w:p>
    <w:p w14:paraId="6C89E3A9" w14:textId="33494B6D" w:rsidR="008A4DB0" w:rsidRDefault="00375D92" w:rsidP="001D2169">
      <w:pPr>
        <w:pStyle w:val="RientroIliv"/>
        <w:numPr>
          <w:ilvl w:val="0"/>
          <w:numId w:val="9"/>
        </w:numPr>
      </w:pPr>
      <w:r>
        <w:t>I beneficiari del presente bando possono essere:</w:t>
      </w:r>
    </w:p>
    <w:p w14:paraId="06A16AEC" w14:textId="77777777" w:rsidR="008A4DB0" w:rsidRPr="00375D92" w:rsidRDefault="008A4DB0" w:rsidP="008A4DB0">
      <w:pPr>
        <w:pStyle w:val="RientroIliv"/>
        <w:numPr>
          <w:ilvl w:val="0"/>
          <w:numId w:val="0"/>
        </w:numPr>
      </w:pPr>
    </w:p>
    <w:tbl>
      <w:tblPr>
        <w:tblStyle w:val="Grigliatabella"/>
        <w:tblW w:w="0" w:type="auto"/>
        <w:tblLook w:val="04A0" w:firstRow="1" w:lastRow="0" w:firstColumn="1" w:lastColumn="0" w:noHBand="0" w:noVBand="1"/>
      </w:tblPr>
      <w:tblGrid>
        <w:gridCol w:w="4388"/>
        <w:gridCol w:w="4389"/>
      </w:tblGrid>
      <w:tr w:rsidR="008C5ADD" w14:paraId="581534BC" w14:textId="77777777" w:rsidTr="00ED5C7D">
        <w:tc>
          <w:tcPr>
            <w:tcW w:w="4388" w:type="dxa"/>
          </w:tcPr>
          <w:p w14:paraId="67D16F9B" w14:textId="26BF384D" w:rsidR="008C5ADD" w:rsidRPr="00315DE4" w:rsidRDefault="008C5ADD" w:rsidP="00315DE4">
            <w:pPr>
              <w:spacing w:before="120" w:after="120"/>
              <w:jc w:val="center"/>
            </w:pPr>
            <w:r>
              <w:t>Beneficiari</w:t>
            </w:r>
          </w:p>
        </w:tc>
        <w:tc>
          <w:tcPr>
            <w:tcW w:w="4389" w:type="dxa"/>
          </w:tcPr>
          <w:p w14:paraId="4882AC34" w14:textId="1844CA80" w:rsidR="008C5ADD" w:rsidRPr="00E31880" w:rsidRDefault="008C5ADD" w:rsidP="00E31880">
            <w:pPr>
              <w:spacing w:before="120" w:after="120"/>
              <w:jc w:val="center"/>
            </w:pPr>
            <w:r>
              <w:t>Requisiti di ammissibilità</w:t>
            </w:r>
          </w:p>
        </w:tc>
      </w:tr>
      <w:tr w:rsidR="00627305" w14:paraId="3CECD479" w14:textId="77777777" w:rsidTr="00AA6F39">
        <w:trPr>
          <w:trHeight w:val="300"/>
        </w:trPr>
        <w:tc>
          <w:tcPr>
            <w:tcW w:w="4388" w:type="dxa"/>
            <w:vAlign w:val="center"/>
          </w:tcPr>
          <w:p w14:paraId="0021F341" w14:textId="6504212A" w:rsidR="00627305" w:rsidRPr="00133FB3" w:rsidRDefault="00627305" w:rsidP="00297D57">
            <w:pPr>
              <w:pStyle w:val="Paragrafoelenco"/>
              <w:numPr>
                <w:ilvl w:val="0"/>
                <w:numId w:val="21"/>
              </w:numPr>
              <w:spacing w:before="120" w:after="120"/>
              <w:ind w:left="306" w:hanging="284"/>
            </w:pPr>
            <w:r w:rsidRPr="00133FB3">
              <w:t>Gestori di B&amp;B e affittacamere</w:t>
            </w:r>
          </w:p>
        </w:tc>
        <w:tc>
          <w:tcPr>
            <w:tcW w:w="4389" w:type="dxa"/>
          </w:tcPr>
          <w:p w14:paraId="57B6684B" w14:textId="58279E4F" w:rsidR="00627305" w:rsidRPr="00133FB3" w:rsidRDefault="00627305" w:rsidP="00627305">
            <w:pPr>
              <w:spacing w:before="120" w:after="120"/>
            </w:pPr>
            <w:r w:rsidRPr="00133FB3">
              <w:t xml:space="preserve">per l’ospitalità non </w:t>
            </w:r>
            <w:r w:rsidR="008A2DB7">
              <w:t>imprenditoriale</w:t>
            </w:r>
            <w:r w:rsidRPr="00133FB3">
              <w:t>:</w:t>
            </w:r>
          </w:p>
          <w:p w14:paraId="45CA377C" w14:textId="077BE0DE" w:rsidR="00627305" w:rsidRPr="00133FB3" w:rsidRDefault="00627305" w:rsidP="00297D57">
            <w:pPr>
              <w:pStyle w:val="Paragrafoelenco"/>
              <w:numPr>
                <w:ilvl w:val="0"/>
                <w:numId w:val="33"/>
              </w:numPr>
              <w:spacing w:before="120" w:after="120"/>
              <w:ind w:left="321"/>
            </w:pPr>
            <w:r w:rsidRPr="00133FB3">
              <w:t xml:space="preserve">persone fisiche con unità operativa per ospitalità </w:t>
            </w:r>
            <w:r w:rsidR="000C1C7D">
              <w:t>nell’area di intervento di cui all’articolo 4</w:t>
            </w:r>
          </w:p>
          <w:p w14:paraId="5BD71856" w14:textId="3A4CEDF7" w:rsidR="00627305" w:rsidRPr="00133FB3" w:rsidRDefault="00627305" w:rsidP="00627305">
            <w:pPr>
              <w:jc w:val="left"/>
            </w:pPr>
            <w:r w:rsidRPr="00133FB3">
              <w:t xml:space="preserve">per l’ospitalità </w:t>
            </w:r>
            <w:r w:rsidR="008A2DB7">
              <w:t>imprenditoriale (solo B&amp;B)</w:t>
            </w:r>
            <w:r w:rsidRPr="00133FB3">
              <w:t>:</w:t>
            </w:r>
          </w:p>
          <w:p w14:paraId="11A6E2A2" w14:textId="3B2A64A0" w:rsidR="00627305" w:rsidRPr="00133FB3" w:rsidRDefault="00627305" w:rsidP="00297D57">
            <w:pPr>
              <w:pStyle w:val="Paragrafoelenco"/>
              <w:numPr>
                <w:ilvl w:val="0"/>
                <w:numId w:val="32"/>
              </w:numPr>
              <w:spacing w:before="120" w:after="120"/>
              <w:ind w:left="321"/>
            </w:pPr>
            <w:r w:rsidRPr="00133FB3">
              <w:t xml:space="preserve">Sede legale o unità operativa </w:t>
            </w:r>
            <w:r w:rsidR="000C1C7D">
              <w:t>nell’area di intervento di cui all’articolo 4</w:t>
            </w:r>
            <w:r w:rsidRPr="00133FB3">
              <w:t>;</w:t>
            </w:r>
          </w:p>
          <w:p w14:paraId="317DA9EE" w14:textId="1AC0EEB1" w:rsidR="00627305" w:rsidRPr="00133FB3" w:rsidRDefault="00627305" w:rsidP="00297D57">
            <w:pPr>
              <w:pStyle w:val="Paragrafoelenco"/>
              <w:numPr>
                <w:ilvl w:val="0"/>
                <w:numId w:val="32"/>
              </w:numPr>
              <w:spacing w:before="120" w:after="120"/>
              <w:ind w:left="321"/>
            </w:pPr>
            <w:r w:rsidRPr="00133FB3">
              <w:t>Essere micro o piccole imprese, come definite nell’allegato I del Reg. UE n. 702/2014 della Commissione del 25 giugno 2014</w:t>
            </w:r>
          </w:p>
        </w:tc>
      </w:tr>
      <w:tr w:rsidR="00627305" w14:paraId="2B808DD1" w14:textId="77777777" w:rsidTr="00AA6F39">
        <w:trPr>
          <w:trHeight w:val="300"/>
        </w:trPr>
        <w:tc>
          <w:tcPr>
            <w:tcW w:w="4388" w:type="dxa"/>
            <w:vAlign w:val="center"/>
          </w:tcPr>
          <w:p w14:paraId="11248962" w14:textId="0BF2A655" w:rsidR="00627305" w:rsidRPr="00133FB3" w:rsidRDefault="00627305" w:rsidP="00297D57">
            <w:pPr>
              <w:pStyle w:val="Paragrafoelenco"/>
              <w:numPr>
                <w:ilvl w:val="0"/>
                <w:numId w:val="21"/>
              </w:numPr>
              <w:spacing w:before="120" w:after="120"/>
              <w:ind w:left="306" w:hanging="284"/>
            </w:pPr>
            <w:r w:rsidRPr="00133FB3">
              <w:t>Imprese comprese le imprese agricole</w:t>
            </w:r>
          </w:p>
        </w:tc>
        <w:tc>
          <w:tcPr>
            <w:tcW w:w="4389" w:type="dxa"/>
          </w:tcPr>
          <w:p w14:paraId="1E5ACE7C" w14:textId="5647E5F7" w:rsidR="00627305" w:rsidRPr="00133FB3" w:rsidRDefault="00627305" w:rsidP="00297D57">
            <w:pPr>
              <w:pStyle w:val="Paragrafoelenco"/>
              <w:numPr>
                <w:ilvl w:val="0"/>
                <w:numId w:val="28"/>
              </w:numPr>
              <w:spacing w:before="120" w:after="120"/>
              <w:ind w:left="321"/>
            </w:pPr>
            <w:r w:rsidRPr="00133FB3">
              <w:t xml:space="preserve">Sede legale o unità operativa </w:t>
            </w:r>
            <w:r w:rsidR="000C1C7D">
              <w:t>nell’area di intervento di cui all’articolo 4</w:t>
            </w:r>
            <w:r w:rsidRPr="00133FB3">
              <w:t>;</w:t>
            </w:r>
          </w:p>
          <w:p w14:paraId="41B72E85" w14:textId="3FB133DF" w:rsidR="00627305" w:rsidRPr="00133FB3" w:rsidRDefault="00627305" w:rsidP="00297D57">
            <w:pPr>
              <w:pStyle w:val="Paragrafoelenco"/>
              <w:numPr>
                <w:ilvl w:val="0"/>
                <w:numId w:val="28"/>
              </w:numPr>
              <w:spacing w:before="120" w:after="120"/>
              <w:ind w:left="321"/>
            </w:pPr>
            <w:r w:rsidRPr="00133FB3">
              <w:t xml:space="preserve">Essere micro o piccole imprese, come definite nell’allegato I del Reg. UE n. </w:t>
            </w:r>
            <w:r w:rsidRPr="00133FB3">
              <w:lastRenderedPageBreak/>
              <w:t>702/2014 della Commissione del 25 giugno 2014</w:t>
            </w:r>
          </w:p>
        </w:tc>
      </w:tr>
      <w:tr w:rsidR="00CD42F5" w14:paraId="6F3621AA" w14:textId="77777777" w:rsidTr="00336C8C">
        <w:trPr>
          <w:trHeight w:val="353"/>
        </w:trPr>
        <w:tc>
          <w:tcPr>
            <w:tcW w:w="4388" w:type="dxa"/>
            <w:vAlign w:val="center"/>
          </w:tcPr>
          <w:p w14:paraId="0CFBEB47" w14:textId="29C524D4" w:rsidR="00CD42F5" w:rsidRPr="00133FB3" w:rsidRDefault="00CD42F5" w:rsidP="00297D57">
            <w:pPr>
              <w:pStyle w:val="Paragrafoelenco"/>
              <w:numPr>
                <w:ilvl w:val="0"/>
                <w:numId w:val="21"/>
              </w:numPr>
              <w:spacing w:before="120" w:after="120"/>
              <w:ind w:left="306" w:hanging="284"/>
            </w:pPr>
            <w:r w:rsidRPr="00133FB3">
              <w:lastRenderedPageBreak/>
              <w:t>Associazioni</w:t>
            </w:r>
          </w:p>
        </w:tc>
        <w:tc>
          <w:tcPr>
            <w:tcW w:w="4389" w:type="dxa"/>
            <w:vAlign w:val="center"/>
          </w:tcPr>
          <w:p w14:paraId="6AD9AFA2" w14:textId="77777777" w:rsidR="00CD42F5" w:rsidRDefault="00CD42F5" w:rsidP="00297D57">
            <w:pPr>
              <w:pStyle w:val="Paragrafoelenco"/>
              <w:numPr>
                <w:ilvl w:val="0"/>
                <w:numId w:val="34"/>
              </w:numPr>
              <w:spacing w:before="120" w:after="120"/>
              <w:ind w:left="321"/>
            </w:pPr>
            <w:r w:rsidRPr="00133FB3">
              <w:t xml:space="preserve">Sede legale o unità operativa </w:t>
            </w:r>
            <w:r>
              <w:t>nell’area di intervento di cui all’articolo 4</w:t>
            </w:r>
          </w:p>
          <w:p w14:paraId="377DC688" w14:textId="301F13D2" w:rsidR="00CD42F5" w:rsidRPr="00133FB3" w:rsidRDefault="00CD42F5" w:rsidP="00297D57">
            <w:pPr>
              <w:pStyle w:val="Paragrafoelenco"/>
              <w:numPr>
                <w:ilvl w:val="0"/>
                <w:numId w:val="34"/>
              </w:numPr>
              <w:spacing w:before="120" w:after="120"/>
              <w:ind w:left="321"/>
            </w:pPr>
            <w:r>
              <w:t xml:space="preserve">Avere </w:t>
            </w:r>
            <w:r w:rsidRPr="00133FB3">
              <w:t xml:space="preserve">finalità statutarie pertinenti </w:t>
            </w:r>
            <w:r>
              <w:t>con l</w:t>
            </w:r>
            <w:r w:rsidRPr="00133FB3">
              <w:t>e attività del presente progetto</w:t>
            </w:r>
          </w:p>
        </w:tc>
      </w:tr>
      <w:tr w:rsidR="00CD42F5" w14:paraId="15C35ABD" w14:textId="77777777" w:rsidTr="00AA6F39">
        <w:trPr>
          <w:trHeight w:val="367"/>
        </w:trPr>
        <w:tc>
          <w:tcPr>
            <w:tcW w:w="4388" w:type="dxa"/>
            <w:vAlign w:val="center"/>
          </w:tcPr>
          <w:p w14:paraId="630C153D" w14:textId="508FA428" w:rsidR="00CD42F5" w:rsidRPr="00133FB3" w:rsidRDefault="00CD42F5" w:rsidP="00297D57">
            <w:pPr>
              <w:pStyle w:val="Paragrafoelenco"/>
              <w:numPr>
                <w:ilvl w:val="0"/>
                <w:numId w:val="21"/>
              </w:numPr>
              <w:spacing w:before="120" w:after="120"/>
              <w:ind w:left="306" w:hanging="284"/>
            </w:pPr>
            <w:r w:rsidRPr="00133FB3">
              <w:t>UTI o altre aggregazioni formali di enti locali</w:t>
            </w:r>
          </w:p>
        </w:tc>
        <w:tc>
          <w:tcPr>
            <w:tcW w:w="4389" w:type="dxa"/>
          </w:tcPr>
          <w:p w14:paraId="6197C091" w14:textId="3E495B63" w:rsidR="00CD42F5" w:rsidRPr="00133FB3" w:rsidRDefault="00CD42F5" w:rsidP="00CD42F5">
            <w:pPr>
              <w:spacing w:before="120" w:after="120"/>
            </w:pPr>
            <w:r>
              <w:t>Avere ambito di competenza nell’area di intervento di cui all’articolo 4</w:t>
            </w:r>
          </w:p>
        </w:tc>
      </w:tr>
      <w:tr w:rsidR="00412CB6" w14:paraId="74F5320D" w14:textId="77777777" w:rsidTr="00AA6F39">
        <w:trPr>
          <w:trHeight w:val="367"/>
        </w:trPr>
        <w:tc>
          <w:tcPr>
            <w:tcW w:w="4388" w:type="dxa"/>
            <w:vAlign w:val="center"/>
          </w:tcPr>
          <w:p w14:paraId="0D60CCDD" w14:textId="14660509" w:rsidR="00412CB6" w:rsidRPr="00133FB3" w:rsidRDefault="00412CB6" w:rsidP="00412CB6">
            <w:pPr>
              <w:spacing w:before="120" w:after="120"/>
            </w:pPr>
            <w:r>
              <w:t>Tutti i beneficiari costituiti in forma di impresa</w:t>
            </w:r>
          </w:p>
        </w:tc>
        <w:tc>
          <w:tcPr>
            <w:tcW w:w="4389" w:type="dxa"/>
          </w:tcPr>
          <w:p w14:paraId="559FF7E0" w14:textId="1FD28CA2" w:rsidR="00412CB6" w:rsidRPr="00133FB3" w:rsidRDefault="00412CB6" w:rsidP="00412CB6">
            <w:pPr>
              <w:spacing w:before="120" w:after="120"/>
            </w:pPr>
            <w:r>
              <w:t>Essere iscritti al Registro Imprese della Camera di Commercio, Industria, Artigianato e Agricoltura (fatte salve le esenzioni dall’obbligo normativamente previste)</w:t>
            </w:r>
          </w:p>
        </w:tc>
      </w:tr>
    </w:tbl>
    <w:p w14:paraId="18C44741" w14:textId="3967B7A8" w:rsidR="002F2614" w:rsidRDefault="002F2614" w:rsidP="002F2614"/>
    <w:p w14:paraId="2220E306" w14:textId="77777777" w:rsidR="008747D9" w:rsidRPr="00133FB3" w:rsidRDefault="008747D9" w:rsidP="0038295D">
      <w:r>
        <w:t>2</w:t>
      </w:r>
      <w:r w:rsidR="00143C19">
        <w:t xml:space="preserve">. </w:t>
      </w:r>
      <w:r w:rsidR="009B5F54" w:rsidRPr="008C5ADD">
        <w:t>I requisiti di cui al comma 1 sussistono alla data di presentazione della domanda di sostegno e la verifica degli stessi avviene anche sulla base delle informazioni riportate sul fascicolo aziendale di cui al D</w:t>
      </w:r>
      <w:r w:rsidR="00575761">
        <w:t xml:space="preserve">PR </w:t>
      </w:r>
      <w:r w:rsidR="00D52A94" w:rsidRPr="008C5ADD">
        <w:t>1° dicembre</w:t>
      </w:r>
      <w:r w:rsidR="009B5F54" w:rsidRPr="008C5ADD">
        <w:t xml:space="preserve"> 1999</w:t>
      </w:r>
      <w:r w:rsidR="003C39D3">
        <w:t>,</w:t>
      </w:r>
      <w:r w:rsidR="009B5F54" w:rsidRPr="008C5ADD">
        <w:t xml:space="preserve"> n. 503 </w:t>
      </w:r>
      <w:r w:rsidR="00CD74D3">
        <w:t>(</w:t>
      </w:r>
      <w:r w:rsidR="009B5F54" w:rsidRPr="008C5ADD">
        <w:t>“Regolamento recante norme per l'istituzione della Carta dell'agricoltore e del pescatore e dell'anagrafe delle aziende agricole, in attuazione dell'art</w:t>
      </w:r>
      <w:r w:rsidR="00F80451">
        <w:t>.</w:t>
      </w:r>
      <w:r w:rsidR="009B5F54" w:rsidRPr="008C5ADD">
        <w:t xml:space="preserve"> 14, comma 3, del </w:t>
      </w:r>
      <w:proofErr w:type="spellStart"/>
      <w:r w:rsidR="0052409B">
        <w:t>D.Lgs.</w:t>
      </w:r>
      <w:proofErr w:type="spellEnd"/>
      <w:r w:rsidR="009B5F54" w:rsidRPr="008C5ADD">
        <w:t xml:space="preserve"> </w:t>
      </w:r>
      <w:r w:rsidR="0052409B">
        <w:t xml:space="preserve">30 </w:t>
      </w:r>
      <w:r w:rsidR="009B5F54" w:rsidRPr="008C5ADD">
        <w:t>aprile 1998, n. 173”</w:t>
      </w:r>
      <w:r w:rsidR="00CD74D3">
        <w:t>)</w:t>
      </w:r>
      <w:r w:rsidR="009B5F54" w:rsidRPr="008C5ADD">
        <w:t xml:space="preserve"> e del </w:t>
      </w:r>
      <w:proofErr w:type="spellStart"/>
      <w:r w:rsidR="009B5F54" w:rsidRPr="008C5ADD">
        <w:t>D.Lgs</w:t>
      </w:r>
      <w:r w:rsidR="0052409B">
        <w:t>.</w:t>
      </w:r>
      <w:proofErr w:type="spellEnd"/>
      <w:r w:rsidR="009B5F54" w:rsidRPr="008C5ADD">
        <w:t xml:space="preserve"> 29 marzo 2004, n. 99 </w:t>
      </w:r>
      <w:r w:rsidR="00CD74D3">
        <w:t>(“</w:t>
      </w:r>
      <w:r w:rsidR="009B5F54" w:rsidRPr="008C5ADD">
        <w:t xml:space="preserve">Disposizioni in </w:t>
      </w:r>
      <w:r w:rsidR="009B5F54" w:rsidRPr="00133FB3">
        <w:t>materia di soggetti e attività, integrità aziendale e semplificazione amministrativa in agricoltura”</w:t>
      </w:r>
      <w:r w:rsidR="00CD74D3" w:rsidRPr="00133FB3">
        <w:t>)</w:t>
      </w:r>
      <w:r w:rsidR="009B5F54" w:rsidRPr="00133FB3">
        <w:t>.</w:t>
      </w:r>
    </w:p>
    <w:p w14:paraId="25CF38C3" w14:textId="63C53512" w:rsidR="001E419D" w:rsidRPr="00133FB3" w:rsidRDefault="008747D9" w:rsidP="001652EF">
      <w:r w:rsidRPr="00133FB3">
        <w:t xml:space="preserve">3. Le operazioni possono essere attivate singolarmente da ognuno dei soggetti individuati al comma 1 </w:t>
      </w:r>
      <w:r w:rsidR="006471FC" w:rsidRPr="00133FB3">
        <w:t xml:space="preserve">del presente articolo, </w:t>
      </w:r>
      <w:r w:rsidRPr="00133FB3">
        <w:t>oppure dando vita ad un progetto integrato che coinvolge due o più soggetti tra quelli individuati al succitato comma 1</w:t>
      </w:r>
      <w:r w:rsidR="001652EF" w:rsidRPr="00133FB3">
        <w:t>.</w:t>
      </w:r>
    </w:p>
    <w:p w14:paraId="624A6012" w14:textId="6F5F4239" w:rsidR="008747D9" w:rsidRPr="00133FB3" w:rsidRDefault="008747D9" w:rsidP="008747D9">
      <w:r w:rsidRPr="00133FB3">
        <w:t>4. Il progetto integrato si caratterizza per i seguenti elementi:</w:t>
      </w:r>
    </w:p>
    <w:p w14:paraId="5A546C3A" w14:textId="3EDC30EA" w:rsidR="008747D9" w:rsidRPr="00133FB3" w:rsidRDefault="008747D9" w:rsidP="008747D9">
      <w:r w:rsidRPr="00133FB3">
        <w:t>a) l’intervento deve coinvolgere due o più soggetti tra quelli individuati al</w:t>
      </w:r>
      <w:r w:rsidR="006471FC" w:rsidRPr="00133FB3">
        <w:t xml:space="preserve"> comma 1 del presente </w:t>
      </w:r>
      <w:r w:rsidRPr="00133FB3">
        <w:t>articolo</w:t>
      </w:r>
      <w:r w:rsidR="006471FC" w:rsidRPr="00133FB3">
        <w:t>;</w:t>
      </w:r>
    </w:p>
    <w:p w14:paraId="73C8D72A" w14:textId="77777777" w:rsidR="008747D9" w:rsidRPr="00133FB3" w:rsidRDefault="008747D9" w:rsidP="008747D9">
      <w:r w:rsidRPr="00133FB3">
        <w:t>b) ciascun soggetto presenta una domanda di sostegno per realizzare la propria parte (sub-progetto) del progetto integrato;</w:t>
      </w:r>
    </w:p>
    <w:p w14:paraId="7AF36E40" w14:textId="76695A5D" w:rsidR="008747D9" w:rsidRPr="00133FB3" w:rsidRDefault="008747D9" w:rsidP="008747D9">
      <w:r w:rsidRPr="00133FB3">
        <w:t>c) una scheda progettuale comune (</w:t>
      </w:r>
      <w:r w:rsidRPr="00133FB3">
        <w:rPr>
          <w:color w:val="000000" w:themeColor="text1"/>
        </w:rPr>
        <w:t xml:space="preserve">Allegato </w:t>
      </w:r>
      <w:r w:rsidR="00354549" w:rsidRPr="00133FB3">
        <w:rPr>
          <w:color w:val="000000" w:themeColor="text1"/>
        </w:rPr>
        <w:t>F</w:t>
      </w:r>
      <w:r w:rsidRPr="00133FB3">
        <w:t>), sottoscritta congiuntamente dai soggetti di cui sopra e presentata come allegato alle singole domande di sostegno, definisce gli elementi di integrazione tra i sub-progetti di cui alla lettera b);</w:t>
      </w:r>
    </w:p>
    <w:p w14:paraId="67D98129" w14:textId="2DDEC57E" w:rsidR="008747D9" w:rsidRPr="00133FB3" w:rsidRDefault="008747D9" w:rsidP="008747D9">
      <w:r w:rsidRPr="00133FB3">
        <w:t>d) all’atto di presentazione della domanda di sostegno, le modalità di gestione</w:t>
      </w:r>
      <w:r w:rsidR="001B29B1" w:rsidRPr="00133FB3">
        <w:t xml:space="preserve"> del progetto integrat</w:t>
      </w:r>
      <w:r w:rsidR="00C07644" w:rsidRPr="00133FB3">
        <w:t>o</w:t>
      </w:r>
      <w:r w:rsidRPr="00133FB3">
        <w:t>, dei ruoli e dei servizi previsti devono essere già definite e concordate dalle parti</w:t>
      </w:r>
      <w:r w:rsidR="001B29B1" w:rsidRPr="00133FB3">
        <w:t xml:space="preserve"> specificandoli nella scheda progettuale comune (Allegato F)</w:t>
      </w:r>
      <w:r w:rsidRPr="00133FB3">
        <w:t>;</w:t>
      </w:r>
    </w:p>
    <w:p w14:paraId="3A5A72A9" w14:textId="51E413B5" w:rsidR="00CB7CC5" w:rsidRPr="00133FB3" w:rsidRDefault="00CB7CC5" w:rsidP="00CB7CC5">
      <w:r>
        <w:t>e</w:t>
      </w:r>
      <w:r w:rsidRPr="00133FB3">
        <w:t xml:space="preserve">) </w:t>
      </w:r>
      <w:r>
        <w:t xml:space="preserve">la non ammissibilità di un singolo sub-progetto, qualora comporti la riduzione del valore complessivo del progetto integrato al di sotto della soglia minima di cui all’art. 9, comma 2, </w:t>
      </w:r>
      <w:proofErr w:type="spellStart"/>
      <w:r>
        <w:t>lett</w:t>
      </w:r>
      <w:proofErr w:type="spellEnd"/>
      <w:r>
        <w:t>. c) o il venir meno dei requisiti di ammissibilità richiesti dall’art. 11, comma 2, comporta l’inammissibilità dell’intero progetto integrato;</w:t>
      </w:r>
    </w:p>
    <w:p w14:paraId="25864AC1" w14:textId="412F2A9C" w:rsidR="008747D9" w:rsidRPr="00133FB3" w:rsidRDefault="00CB7CC5" w:rsidP="00CB7CC5">
      <w:r>
        <w:lastRenderedPageBreak/>
        <w:t>f</w:t>
      </w:r>
      <w:r w:rsidR="008747D9" w:rsidRPr="00133FB3">
        <w:t xml:space="preserve">) </w:t>
      </w:r>
      <w:r>
        <w:t>la mancata realizzazione di un singolo sub-progetto, qualora comporti il venir meno dei requisiti di ammissibilità richiesti e delle finalità del progetto stesso, comporta la decadenza dell’aiuto per tutti i soggetti coinvolti nel progetto integrato.</w:t>
      </w:r>
    </w:p>
    <w:p w14:paraId="640982EC" w14:textId="3EDB0C64" w:rsidR="003E17E2" w:rsidRPr="007C28E2" w:rsidRDefault="00C15BF2" w:rsidP="00FD564B">
      <w:pPr>
        <w:pStyle w:val="Titolo1"/>
      </w:pPr>
      <w:bookmarkStart w:id="10" w:name="_Toc526502897"/>
      <w:r w:rsidRPr="007C28E2">
        <w:t xml:space="preserve">CAPO III - </w:t>
      </w:r>
      <w:r w:rsidR="003E17E2" w:rsidRPr="007C28E2">
        <w:t xml:space="preserve">ALIQUOTA E </w:t>
      </w:r>
      <w:r w:rsidR="00EA670F">
        <w:t>AMMONTARE</w:t>
      </w:r>
      <w:r w:rsidR="003E17E2" w:rsidRPr="007C28E2">
        <w:t xml:space="preserve"> DEL SOSTEGNO, CONDIZIONI DI AMMISSIBILIT</w:t>
      </w:r>
      <w:r w:rsidR="0071192C">
        <w:t>À</w:t>
      </w:r>
      <w:bookmarkEnd w:id="10"/>
    </w:p>
    <w:p w14:paraId="5BF09563" w14:textId="1BBE0DF1" w:rsidR="00C15BF2" w:rsidRDefault="00C15BF2" w:rsidP="00FD564B">
      <w:pPr>
        <w:pStyle w:val="Titolo2"/>
      </w:pPr>
      <w:bookmarkStart w:id="11" w:name="_Toc526502898"/>
      <w:r w:rsidRPr="007C28E2">
        <w:t xml:space="preserve">Articolo </w:t>
      </w:r>
      <w:r w:rsidR="00025F7B">
        <w:t>8</w:t>
      </w:r>
      <w:r w:rsidRPr="007C28E2">
        <w:t xml:space="preserve"> </w:t>
      </w:r>
      <w:r w:rsidR="007E0A58">
        <w:t>–</w:t>
      </w:r>
      <w:r w:rsidR="007C28E2">
        <w:t xml:space="preserve"> </w:t>
      </w:r>
      <w:r w:rsidRPr="007C28E2">
        <w:t>Tipologi</w:t>
      </w:r>
      <w:r w:rsidR="00EA670F">
        <w:t>e</w:t>
      </w:r>
      <w:r w:rsidR="007E0A58">
        <w:t>,</w:t>
      </w:r>
      <w:r w:rsidRPr="007C28E2">
        <w:t xml:space="preserve"> </w:t>
      </w:r>
      <w:bookmarkStart w:id="12" w:name="_Hlk525122197"/>
      <w:r w:rsidRPr="007C28E2">
        <w:t>aliquote</w:t>
      </w:r>
      <w:r w:rsidR="00CA2206">
        <w:t xml:space="preserve"> </w:t>
      </w:r>
      <w:r w:rsidR="00E87472">
        <w:t xml:space="preserve">e condizioni </w:t>
      </w:r>
      <w:r w:rsidR="00CA2206">
        <w:t>del sostegno</w:t>
      </w:r>
      <w:bookmarkEnd w:id="11"/>
      <w:bookmarkEnd w:id="12"/>
    </w:p>
    <w:p w14:paraId="379FE842" w14:textId="5613FC7C" w:rsidR="002A791D" w:rsidRDefault="002A791D" w:rsidP="00A425DD">
      <w:pPr>
        <w:pStyle w:val="RientroIliv"/>
        <w:numPr>
          <w:ilvl w:val="0"/>
          <w:numId w:val="10"/>
        </w:numPr>
      </w:pPr>
      <w:r w:rsidRPr="002A791D">
        <w:t xml:space="preserve">Il sostegno è </w:t>
      </w:r>
      <w:r w:rsidR="00F8542C">
        <w:t>concesso</w:t>
      </w:r>
      <w:r w:rsidRPr="002A791D">
        <w:t xml:space="preserve"> </w:t>
      </w:r>
      <w:r w:rsidR="005D3B22">
        <w:t xml:space="preserve">in conto capitale </w:t>
      </w:r>
      <w:r w:rsidR="00F8542C">
        <w:t xml:space="preserve">con </w:t>
      </w:r>
      <w:r w:rsidRPr="002A791D">
        <w:t xml:space="preserve">le seguenti </w:t>
      </w:r>
      <w:r w:rsidR="00F8542C">
        <w:t>aliquote</w:t>
      </w:r>
      <w:r>
        <w:t>:</w:t>
      </w:r>
    </w:p>
    <w:tbl>
      <w:tblPr>
        <w:tblStyle w:val="Grigliatabella"/>
        <w:tblW w:w="8784" w:type="dxa"/>
        <w:tblLook w:val="04A0" w:firstRow="1" w:lastRow="0" w:firstColumn="1" w:lastColumn="0" w:noHBand="0" w:noVBand="1"/>
      </w:tblPr>
      <w:tblGrid>
        <w:gridCol w:w="2122"/>
        <w:gridCol w:w="2693"/>
        <w:gridCol w:w="1417"/>
        <w:gridCol w:w="2552"/>
      </w:tblGrid>
      <w:tr w:rsidR="00AD70CE" w:rsidRPr="00384BD1" w14:paraId="6906D39F" w14:textId="77777777" w:rsidTr="000457BB">
        <w:tc>
          <w:tcPr>
            <w:tcW w:w="2122" w:type="dxa"/>
            <w:vAlign w:val="center"/>
          </w:tcPr>
          <w:p w14:paraId="51AE51BF" w14:textId="1692DB95" w:rsidR="00AD70CE" w:rsidRPr="00111319" w:rsidRDefault="00AD70CE" w:rsidP="007E3C82">
            <w:pPr>
              <w:jc w:val="center"/>
              <w:rPr>
                <w:sz w:val="20"/>
                <w:szCs w:val="20"/>
              </w:rPr>
            </w:pPr>
            <w:r w:rsidRPr="00111319">
              <w:rPr>
                <w:sz w:val="20"/>
                <w:szCs w:val="20"/>
              </w:rPr>
              <w:t>Beneficiario</w:t>
            </w:r>
          </w:p>
        </w:tc>
        <w:tc>
          <w:tcPr>
            <w:tcW w:w="2693" w:type="dxa"/>
            <w:vAlign w:val="center"/>
          </w:tcPr>
          <w:p w14:paraId="2782F357" w14:textId="77777777" w:rsidR="00AD70CE" w:rsidRPr="00111319" w:rsidRDefault="00AD70CE" w:rsidP="000457BB">
            <w:pPr>
              <w:jc w:val="center"/>
              <w:rPr>
                <w:sz w:val="20"/>
                <w:szCs w:val="20"/>
              </w:rPr>
            </w:pPr>
            <w:r w:rsidRPr="00111319">
              <w:rPr>
                <w:sz w:val="20"/>
                <w:szCs w:val="20"/>
              </w:rPr>
              <w:t>Tipologia del sostegno</w:t>
            </w:r>
          </w:p>
        </w:tc>
        <w:tc>
          <w:tcPr>
            <w:tcW w:w="1417" w:type="dxa"/>
            <w:vAlign w:val="center"/>
          </w:tcPr>
          <w:p w14:paraId="48FC8547" w14:textId="2693FE63" w:rsidR="00AD70CE" w:rsidRPr="007E3C82" w:rsidRDefault="00AD70CE" w:rsidP="007E3C82">
            <w:pPr>
              <w:jc w:val="center"/>
              <w:rPr>
                <w:sz w:val="20"/>
                <w:szCs w:val="20"/>
              </w:rPr>
            </w:pPr>
            <w:r w:rsidRPr="00111319">
              <w:rPr>
                <w:sz w:val="20"/>
                <w:szCs w:val="20"/>
              </w:rPr>
              <w:t>Aliquota</w:t>
            </w:r>
          </w:p>
        </w:tc>
        <w:tc>
          <w:tcPr>
            <w:tcW w:w="2552" w:type="dxa"/>
            <w:vAlign w:val="center"/>
          </w:tcPr>
          <w:p w14:paraId="1A91DE38" w14:textId="77777777" w:rsidR="00AD70CE" w:rsidRPr="00111319" w:rsidRDefault="00AD70CE" w:rsidP="000457BB">
            <w:pPr>
              <w:jc w:val="center"/>
              <w:rPr>
                <w:sz w:val="20"/>
                <w:szCs w:val="20"/>
              </w:rPr>
            </w:pPr>
            <w:r w:rsidRPr="00111319">
              <w:rPr>
                <w:sz w:val="20"/>
                <w:szCs w:val="20"/>
              </w:rPr>
              <w:t>Condizioni</w:t>
            </w:r>
          </w:p>
        </w:tc>
      </w:tr>
      <w:tr w:rsidR="00315DE4" w:rsidRPr="00384BD1" w14:paraId="2EF9F632" w14:textId="77777777" w:rsidTr="0007535A">
        <w:trPr>
          <w:trHeight w:val="3174"/>
        </w:trPr>
        <w:tc>
          <w:tcPr>
            <w:tcW w:w="2122" w:type="dxa"/>
            <w:vAlign w:val="center"/>
          </w:tcPr>
          <w:p w14:paraId="45F16D54" w14:textId="78355592" w:rsidR="00315DE4" w:rsidRPr="00111319" w:rsidRDefault="00315DE4" w:rsidP="0007535A">
            <w:pPr>
              <w:jc w:val="center"/>
              <w:rPr>
                <w:sz w:val="20"/>
                <w:szCs w:val="20"/>
              </w:rPr>
            </w:pPr>
            <w:r>
              <w:t>Tutti i beneficiari di cui all’art. 7</w:t>
            </w:r>
          </w:p>
        </w:tc>
        <w:tc>
          <w:tcPr>
            <w:tcW w:w="2693" w:type="dxa"/>
          </w:tcPr>
          <w:p w14:paraId="59FBFEF0" w14:textId="77777777" w:rsidR="00315DE4" w:rsidRPr="00111319" w:rsidRDefault="00315DE4" w:rsidP="000457BB">
            <w:pPr>
              <w:rPr>
                <w:sz w:val="20"/>
                <w:szCs w:val="20"/>
              </w:rPr>
            </w:pPr>
            <w:r w:rsidRPr="00111319">
              <w:rPr>
                <w:sz w:val="20"/>
                <w:szCs w:val="20"/>
              </w:rPr>
              <w:t xml:space="preserve">“Regime de </w:t>
            </w:r>
            <w:proofErr w:type="spellStart"/>
            <w:r w:rsidRPr="00111319">
              <w:rPr>
                <w:sz w:val="20"/>
                <w:szCs w:val="20"/>
              </w:rPr>
              <w:t>minimis</w:t>
            </w:r>
            <w:proofErr w:type="spellEnd"/>
            <w:r w:rsidRPr="00111319">
              <w:rPr>
                <w:sz w:val="20"/>
                <w:szCs w:val="20"/>
              </w:rPr>
              <w:t xml:space="preserve">”, alle condizioni di cui al regolamento (UE) n. 1407/2013 della Commissione del 18 dicembre 2013 relativo all’applicazione degli articoli 107 e 108 del trattato sul funzionamento dell’Unione europea agli aiuti de </w:t>
            </w:r>
            <w:proofErr w:type="spellStart"/>
            <w:r w:rsidRPr="00111319">
              <w:rPr>
                <w:sz w:val="20"/>
                <w:szCs w:val="20"/>
              </w:rPr>
              <w:t>minimis</w:t>
            </w:r>
            <w:proofErr w:type="spellEnd"/>
            <w:r w:rsidRPr="00111319">
              <w:rPr>
                <w:sz w:val="20"/>
                <w:szCs w:val="20"/>
              </w:rPr>
              <w:t>, pubblicato sulla Gazzetta ufficiale dell’Unione europea, serie L 352 del 24 dicembre 2013</w:t>
            </w:r>
          </w:p>
        </w:tc>
        <w:tc>
          <w:tcPr>
            <w:tcW w:w="1417" w:type="dxa"/>
            <w:vAlign w:val="center"/>
          </w:tcPr>
          <w:p w14:paraId="33702BB5" w14:textId="5DD14435" w:rsidR="00315DE4" w:rsidRPr="00111319" w:rsidRDefault="00315DE4" w:rsidP="000457BB">
            <w:pPr>
              <w:jc w:val="center"/>
              <w:rPr>
                <w:sz w:val="20"/>
                <w:szCs w:val="20"/>
              </w:rPr>
            </w:pPr>
            <w:r>
              <w:rPr>
                <w:sz w:val="20"/>
                <w:szCs w:val="20"/>
              </w:rPr>
              <w:t>70</w:t>
            </w:r>
            <w:r w:rsidRPr="00111319">
              <w:rPr>
                <w:sz w:val="20"/>
                <w:szCs w:val="20"/>
              </w:rPr>
              <w:t xml:space="preserve"> %</w:t>
            </w:r>
          </w:p>
        </w:tc>
        <w:tc>
          <w:tcPr>
            <w:tcW w:w="2552" w:type="dxa"/>
          </w:tcPr>
          <w:p w14:paraId="71499585" w14:textId="2CFF7FD3" w:rsidR="0087109D" w:rsidRPr="00111319" w:rsidRDefault="00315DE4" w:rsidP="000457BB">
            <w:pPr>
              <w:rPr>
                <w:sz w:val="20"/>
                <w:szCs w:val="20"/>
              </w:rPr>
            </w:pPr>
            <w:r w:rsidRPr="00111319">
              <w:rPr>
                <w:sz w:val="20"/>
                <w:szCs w:val="20"/>
              </w:rPr>
              <w:t xml:space="preserve">L’importo complessivo degli aiuti de </w:t>
            </w:r>
            <w:proofErr w:type="spellStart"/>
            <w:r w:rsidRPr="00111319">
              <w:rPr>
                <w:sz w:val="20"/>
                <w:szCs w:val="20"/>
              </w:rPr>
              <w:t>minimis</w:t>
            </w:r>
            <w:proofErr w:type="spellEnd"/>
            <w:r w:rsidRPr="00111319">
              <w:rPr>
                <w:sz w:val="20"/>
                <w:szCs w:val="20"/>
              </w:rPr>
              <w:t xml:space="preserve"> concessi al beneficiario, quale impresa unica definita ai sensi del regolamento (UE) 1407/2013, articolo 2, paragrafo 2, non può superare l’importo di 200.000,00 euro nell’arco di tre esercizi finanziari, cioè nell’esercizio finanziario in corso e nei 2 precedenti.</w:t>
            </w:r>
          </w:p>
        </w:tc>
      </w:tr>
    </w:tbl>
    <w:p w14:paraId="5E8C0A38" w14:textId="5FAE4C94" w:rsidR="00395F31" w:rsidRPr="00133FB3" w:rsidRDefault="0098100E" w:rsidP="000467B2">
      <w:pPr>
        <w:pStyle w:val="RientroIliv"/>
        <w:numPr>
          <w:ilvl w:val="0"/>
          <w:numId w:val="10"/>
        </w:numPr>
      </w:pPr>
      <w:r w:rsidRPr="004309CE">
        <w:t>Il sostegno è</w:t>
      </w:r>
      <w:r w:rsidR="007E3C82">
        <w:t xml:space="preserve"> concesso in base al costo </w:t>
      </w:r>
      <w:r w:rsidRPr="004309CE">
        <w:t xml:space="preserve">ritenuto ammissibile a seguito dello svolgimento dell’istruttoria </w:t>
      </w:r>
      <w:r w:rsidR="007E3C82">
        <w:t xml:space="preserve">di cui all’articolo 17 fermo restando il limite costituito dal costo massimo </w:t>
      </w:r>
      <w:r w:rsidR="007E3C82" w:rsidRPr="00133FB3">
        <w:t>ammissibile di cui al successivo articolo 9.</w:t>
      </w:r>
    </w:p>
    <w:p w14:paraId="70ED6E53" w14:textId="32307394" w:rsidR="000467B2" w:rsidRPr="00133FB3" w:rsidRDefault="009140ED" w:rsidP="000467B2">
      <w:pPr>
        <w:pStyle w:val="RientroIliv"/>
        <w:numPr>
          <w:ilvl w:val="0"/>
          <w:numId w:val="10"/>
        </w:numPr>
      </w:pPr>
      <w:r w:rsidRPr="00133FB3">
        <w:t>Le aziende agricole, ai sensi dell’art. 1, paragrafo 2, del regolamento (UE) n. 1408/2013, garantiscono attraverso la separazione delle attività o la distinzione dei costi, che la produzione primaria di prodotti agricoli non beneficia del sostegno di cui al presente bando.</w:t>
      </w:r>
    </w:p>
    <w:p w14:paraId="22D6B78A" w14:textId="2CD33963" w:rsidR="00C15BF2" w:rsidRPr="00FF0EA2" w:rsidRDefault="00437AD4" w:rsidP="00FD564B">
      <w:pPr>
        <w:pStyle w:val="Titolo2"/>
      </w:pPr>
      <w:bookmarkStart w:id="13" w:name="_Toc526502899"/>
      <w:r w:rsidRPr="00FF0EA2">
        <w:t xml:space="preserve">Articolo </w:t>
      </w:r>
      <w:r w:rsidR="00070BE9" w:rsidRPr="00FF0EA2">
        <w:t>9</w:t>
      </w:r>
      <w:r w:rsidRPr="00FF0EA2">
        <w:t xml:space="preserve"> −</w:t>
      </w:r>
      <w:r w:rsidR="007C28E2" w:rsidRPr="00FF0EA2">
        <w:t xml:space="preserve"> </w:t>
      </w:r>
      <w:r w:rsidR="00C15BF2" w:rsidRPr="00FF0EA2">
        <w:t>Cost</w:t>
      </w:r>
      <w:r w:rsidR="000A6292" w:rsidRPr="00FF0EA2">
        <w:t>i</w:t>
      </w:r>
      <w:r w:rsidR="00C15BF2" w:rsidRPr="00FF0EA2">
        <w:t xml:space="preserve"> minimo e massimo ammissibil</w:t>
      </w:r>
      <w:r w:rsidR="000A6292" w:rsidRPr="00FF0EA2">
        <w:t>i</w:t>
      </w:r>
      <w:bookmarkEnd w:id="13"/>
    </w:p>
    <w:p w14:paraId="591A243E" w14:textId="7FF1AC35" w:rsidR="00962156" w:rsidRPr="00133FB3" w:rsidRDefault="00962156" w:rsidP="00A425DD">
      <w:pPr>
        <w:pStyle w:val="RientroIliv"/>
        <w:numPr>
          <w:ilvl w:val="0"/>
          <w:numId w:val="11"/>
        </w:numPr>
      </w:pPr>
      <w:r w:rsidRPr="00133FB3">
        <w:t xml:space="preserve">Nel caso di </w:t>
      </w:r>
      <w:r w:rsidR="008149EC" w:rsidRPr="00133FB3">
        <w:t>operazione attivata singolarmente</w:t>
      </w:r>
      <w:r w:rsidRPr="00133FB3">
        <w:t>:</w:t>
      </w:r>
    </w:p>
    <w:p w14:paraId="0BFF073A" w14:textId="3E12E0E5" w:rsidR="000870D2" w:rsidRPr="00133FB3" w:rsidRDefault="00A2328A" w:rsidP="00962156">
      <w:pPr>
        <w:pStyle w:val="RientroIliv"/>
        <w:numPr>
          <w:ilvl w:val="1"/>
          <w:numId w:val="11"/>
        </w:numPr>
      </w:pPr>
      <w:r w:rsidRPr="00133FB3">
        <w:t xml:space="preserve">Il costo minimo ammissibile </w:t>
      </w:r>
      <w:r w:rsidR="004E34C6" w:rsidRPr="00133FB3">
        <w:t>dell’operazione</w:t>
      </w:r>
      <w:r w:rsidRPr="00133FB3">
        <w:t xml:space="preserve"> </w:t>
      </w:r>
      <w:r w:rsidR="006F2300" w:rsidRPr="00133FB3">
        <w:t xml:space="preserve">per la quale è presentata domanda di sostegno </w:t>
      </w:r>
      <w:r w:rsidRPr="00133FB3">
        <w:t xml:space="preserve">è pari a euro </w:t>
      </w:r>
      <w:r w:rsidR="000978EB" w:rsidRPr="00133FB3">
        <w:t>90.000,00</w:t>
      </w:r>
      <w:r w:rsidR="00962156" w:rsidRPr="00133FB3">
        <w:t>;</w:t>
      </w:r>
    </w:p>
    <w:p w14:paraId="754A9944" w14:textId="44F0F00C" w:rsidR="00962156" w:rsidRPr="00133FB3" w:rsidRDefault="00FF0EA2" w:rsidP="002F0407">
      <w:pPr>
        <w:pStyle w:val="RientroIliv"/>
        <w:numPr>
          <w:ilvl w:val="1"/>
          <w:numId w:val="11"/>
        </w:numPr>
      </w:pPr>
      <w:r>
        <w:t>Il costo massimo ammissibile dell’operazione per la quale è presentata domanda di sostegno è pari a euro</w:t>
      </w:r>
      <w:r w:rsidR="00962156" w:rsidRPr="00133FB3">
        <w:t xml:space="preserve"> 100.000,00.</w:t>
      </w:r>
    </w:p>
    <w:p w14:paraId="2A72E745" w14:textId="25D75616" w:rsidR="00962156" w:rsidRPr="00133FB3" w:rsidRDefault="00962156" w:rsidP="00A425DD">
      <w:pPr>
        <w:pStyle w:val="RientroIliv"/>
        <w:numPr>
          <w:ilvl w:val="0"/>
          <w:numId w:val="11"/>
        </w:numPr>
      </w:pPr>
      <w:r w:rsidRPr="00133FB3">
        <w:t xml:space="preserve">Nel caso di </w:t>
      </w:r>
      <w:r w:rsidR="008149EC" w:rsidRPr="00133FB3">
        <w:t>progetto integrato</w:t>
      </w:r>
      <w:r w:rsidRPr="00133FB3">
        <w:t xml:space="preserve"> così come definito all’art. 7 del presente bando:</w:t>
      </w:r>
    </w:p>
    <w:p w14:paraId="0A82DB15" w14:textId="49D110B0" w:rsidR="00BD18FE" w:rsidRPr="00133FB3" w:rsidRDefault="00FF0EA2" w:rsidP="00962156">
      <w:pPr>
        <w:pStyle w:val="RientroIliv"/>
        <w:numPr>
          <w:ilvl w:val="1"/>
          <w:numId w:val="11"/>
        </w:numPr>
      </w:pPr>
      <w:r w:rsidRPr="00FF0EA2">
        <w:t xml:space="preserve">Il costo minimo ammissibile dell’operazione per la quale è presentata domanda di sostegno </w:t>
      </w:r>
      <w:r w:rsidR="00962156" w:rsidRPr="00133FB3">
        <w:t xml:space="preserve">per </w:t>
      </w:r>
      <w:r>
        <w:t>ciascun</w:t>
      </w:r>
      <w:r w:rsidR="00962156" w:rsidRPr="00133FB3">
        <w:t xml:space="preserve"> sub-progetto è pari a</w:t>
      </w:r>
      <w:r w:rsidR="0007535A" w:rsidRPr="00133FB3">
        <w:t xml:space="preserve"> euro</w:t>
      </w:r>
      <w:r w:rsidR="00962156" w:rsidRPr="00133FB3">
        <w:t xml:space="preserve"> </w:t>
      </w:r>
      <w:r w:rsidR="008149EC" w:rsidRPr="00133FB3">
        <w:t>1</w:t>
      </w:r>
      <w:r w:rsidR="00962156" w:rsidRPr="00133FB3">
        <w:t>0.000,00</w:t>
      </w:r>
      <w:r w:rsidR="00BD18FE" w:rsidRPr="00133FB3">
        <w:t>;</w:t>
      </w:r>
    </w:p>
    <w:p w14:paraId="0C7F8A0C" w14:textId="3E9080C2" w:rsidR="000A6292" w:rsidRPr="00133FB3" w:rsidRDefault="00FF0EA2" w:rsidP="00962156">
      <w:pPr>
        <w:pStyle w:val="RientroIliv"/>
        <w:numPr>
          <w:ilvl w:val="1"/>
          <w:numId w:val="11"/>
        </w:numPr>
      </w:pPr>
      <w:r w:rsidRPr="00FF0EA2">
        <w:t xml:space="preserve">Il costo massimo ammissibile dell’operazione per la quale è presentata domanda di sostegno </w:t>
      </w:r>
      <w:r w:rsidR="00BD18FE" w:rsidRPr="00133FB3">
        <w:t xml:space="preserve">per </w:t>
      </w:r>
      <w:r>
        <w:t xml:space="preserve">ciascun </w:t>
      </w:r>
      <w:r w:rsidR="00BD18FE" w:rsidRPr="00133FB3">
        <w:t xml:space="preserve">sub-progetto </w:t>
      </w:r>
      <w:r w:rsidR="00962156" w:rsidRPr="00133FB3">
        <w:t xml:space="preserve">è pari </w:t>
      </w:r>
      <w:r w:rsidR="006F2300" w:rsidRPr="00133FB3">
        <w:t>a</w:t>
      </w:r>
      <w:r w:rsidR="000A6292" w:rsidRPr="00133FB3">
        <w:t xml:space="preserve"> euro </w:t>
      </w:r>
      <w:r w:rsidR="00BD18FE" w:rsidRPr="00133FB3">
        <w:t>80.000,00;</w:t>
      </w:r>
    </w:p>
    <w:p w14:paraId="6C78605C" w14:textId="13074024" w:rsidR="008149EC" w:rsidRPr="00133FB3" w:rsidRDefault="008149EC" w:rsidP="00962156">
      <w:pPr>
        <w:pStyle w:val="RientroIliv"/>
        <w:numPr>
          <w:ilvl w:val="1"/>
          <w:numId w:val="11"/>
        </w:numPr>
      </w:pPr>
      <w:r w:rsidRPr="00133FB3">
        <w:lastRenderedPageBreak/>
        <w:t xml:space="preserve">Il costo minimo ammissibile </w:t>
      </w:r>
      <w:r w:rsidR="00FF0EA2" w:rsidRPr="00FF0EA2">
        <w:t xml:space="preserve">dell’operazione per la quale è presentata domanda di sostegno </w:t>
      </w:r>
      <w:r w:rsidRPr="00133FB3">
        <w:t xml:space="preserve">per progetto integrato è pari a </w:t>
      </w:r>
      <w:r w:rsidR="0007535A" w:rsidRPr="00133FB3">
        <w:t xml:space="preserve">euro </w:t>
      </w:r>
      <w:r w:rsidRPr="00133FB3">
        <w:t>90.000,00</w:t>
      </w:r>
      <w:r w:rsidR="0007535A" w:rsidRPr="00133FB3">
        <w:t>,</w:t>
      </w:r>
      <w:r w:rsidRPr="00133FB3">
        <w:t xml:space="preserve"> calcolato come sommatoria degli investimenti previsti dai sub-progetti;</w:t>
      </w:r>
    </w:p>
    <w:p w14:paraId="625B2E71" w14:textId="5BAC6E58" w:rsidR="00BD18FE" w:rsidRPr="00133FB3" w:rsidRDefault="00BD18FE" w:rsidP="00962156">
      <w:pPr>
        <w:pStyle w:val="RientroIliv"/>
        <w:numPr>
          <w:ilvl w:val="1"/>
          <w:numId w:val="11"/>
        </w:numPr>
      </w:pPr>
      <w:r w:rsidRPr="00133FB3">
        <w:t xml:space="preserve">Il costo massimo ammissibile </w:t>
      </w:r>
      <w:r w:rsidR="00FF0EA2" w:rsidRPr="00FF0EA2">
        <w:t xml:space="preserve">dell’operazione per la quale è presentata domanda di sostegno </w:t>
      </w:r>
      <w:r w:rsidRPr="00133FB3">
        <w:t xml:space="preserve">per progetto integrato è pari a </w:t>
      </w:r>
      <w:r w:rsidR="0007535A" w:rsidRPr="00133FB3">
        <w:t xml:space="preserve">euro </w:t>
      </w:r>
      <w:r w:rsidRPr="00133FB3">
        <w:t xml:space="preserve">100.000,00, calcolato come sommatoria degli investimenti </w:t>
      </w:r>
      <w:r w:rsidR="005B2591">
        <w:tab/>
      </w:r>
      <w:r w:rsidRPr="00133FB3">
        <w:t>previsti dai sub-progetti.</w:t>
      </w:r>
    </w:p>
    <w:p w14:paraId="13DF9C25" w14:textId="65477EA9" w:rsidR="00C15BF2" w:rsidRPr="00133FB3" w:rsidRDefault="00C15BF2" w:rsidP="00FD564B">
      <w:pPr>
        <w:pStyle w:val="Titolo2"/>
      </w:pPr>
      <w:bookmarkStart w:id="14" w:name="_Toc526502900"/>
      <w:r w:rsidRPr="00133FB3">
        <w:t>Articolo 1</w:t>
      </w:r>
      <w:r w:rsidR="00070BE9" w:rsidRPr="00133FB3">
        <w:t>0</w:t>
      </w:r>
      <w:r w:rsidR="007C28E2" w:rsidRPr="00133FB3">
        <w:t xml:space="preserve"> </w:t>
      </w:r>
      <w:r w:rsidR="00EA5343" w:rsidRPr="00133FB3">
        <w:t>−</w:t>
      </w:r>
      <w:r w:rsidR="007C28E2" w:rsidRPr="00133FB3">
        <w:t xml:space="preserve"> </w:t>
      </w:r>
      <w:r w:rsidR="00C0572B" w:rsidRPr="00133FB3">
        <w:t>Interventi</w:t>
      </w:r>
      <w:r w:rsidRPr="00133FB3">
        <w:t xml:space="preserve"> ammissibili</w:t>
      </w:r>
      <w:bookmarkEnd w:id="14"/>
    </w:p>
    <w:p w14:paraId="7B4F738D" w14:textId="02996E5A" w:rsidR="00981EE1" w:rsidRPr="00133FB3" w:rsidRDefault="00981EE1" w:rsidP="00A425DD">
      <w:pPr>
        <w:pStyle w:val="RientroIliv"/>
        <w:numPr>
          <w:ilvl w:val="0"/>
          <w:numId w:val="12"/>
        </w:numPr>
      </w:pPr>
      <w:r w:rsidRPr="00133FB3">
        <w:t xml:space="preserve">Sono ammissibili al sostegno i seguenti </w:t>
      </w:r>
      <w:r w:rsidR="00093D0F" w:rsidRPr="00133FB3">
        <w:t>interventi</w:t>
      </w:r>
      <w:r w:rsidR="000D0CFC">
        <w:t>, anche singolarmente</w:t>
      </w:r>
      <w:r w:rsidRPr="00133FB3">
        <w:t>:</w:t>
      </w:r>
    </w:p>
    <w:tbl>
      <w:tblPr>
        <w:tblStyle w:val="Grigliatabella"/>
        <w:tblW w:w="0" w:type="auto"/>
        <w:jc w:val="center"/>
        <w:tblLook w:val="04A0" w:firstRow="1" w:lastRow="0" w:firstColumn="1" w:lastColumn="0" w:noHBand="0" w:noVBand="1"/>
      </w:tblPr>
      <w:tblGrid>
        <w:gridCol w:w="8777"/>
      </w:tblGrid>
      <w:tr w:rsidR="00210996" w:rsidRPr="00133FB3" w14:paraId="1C117B6F" w14:textId="77777777" w:rsidTr="000D0CFC">
        <w:trPr>
          <w:jc w:val="center"/>
        </w:trPr>
        <w:tc>
          <w:tcPr>
            <w:tcW w:w="9154" w:type="dxa"/>
          </w:tcPr>
          <w:p w14:paraId="60308FA5" w14:textId="66DDE255" w:rsidR="00210996" w:rsidRPr="00E7648E" w:rsidRDefault="00210996" w:rsidP="00177C14">
            <w:pPr>
              <w:spacing w:before="120" w:after="120"/>
              <w:jc w:val="center"/>
              <w:rPr>
                <w:i/>
              </w:rPr>
            </w:pPr>
            <w:r w:rsidRPr="00E7648E">
              <w:rPr>
                <w:i/>
              </w:rPr>
              <w:t>Interventi</w:t>
            </w:r>
          </w:p>
        </w:tc>
      </w:tr>
      <w:tr w:rsidR="00315DE4" w14:paraId="62F92EC8" w14:textId="77777777" w:rsidTr="000D0CFC">
        <w:trPr>
          <w:jc w:val="center"/>
        </w:trPr>
        <w:tc>
          <w:tcPr>
            <w:tcW w:w="9154" w:type="dxa"/>
          </w:tcPr>
          <w:p w14:paraId="51608A62" w14:textId="600A4E10" w:rsidR="00315DE4" w:rsidRPr="00E7648E" w:rsidRDefault="00D36AAC" w:rsidP="00297D57">
            <w:pPr>
              <w:pStyle w:val="Paragrafoelenco"/>
              <w:numPr>
                <w:ilvl w:val="0"/>
                <w:numId w:val="35"/>
              </w:numPr>
              <w:ind w:left="313"/>
            </w:pPr>
            <w:r w:rsidRPr="00E7648E">
              <w:t>Cre</w:t>
            </w:r>
            <w:r w:rsidR="00DA77FF" w:rsidRPr="00E7648E">
              <w:t>a</w:t>
            </w:r>
            <w:r w:rsidRPr="00E7648E">
              <w:t>zione di punti bici</w:t>
            </w:r>
          </w:p>
          <w:p w14:paraId="7FA9B0AF" w14:textId="586CC68F" w:rsidR="00315DE4" w:rsidRPr="00E7648E" w:rsidRDefault="00DA77FF" w:rsidP="00297D57">
            <w:pPr>
              <w:pStyle w:val="Paragrafoelenco"/>
              <w:numPr>
                <w:ilvl w:val="0"/>
                <w:numId w:val="35"/>
              </w:numPr>
              <w:ind w:left="313"/>
            </w:pPr>
            <w:r w:rsidRPr="00E7648E">
              <w:t>A</w:t>
            </w:r>
            <w:r w:rsidR="00315DE4" w:rsidRPr="00E7648E">
              <w:t>cquisto di biciclette ordinarie e biciclette a pedalata assistita</w:t>
            </w:r>
          </w:p>
          <w:p w14:paraId="33F9CDB8" w14:textId="757D066F" w:rsidR="00E528E1" w:rsidRPr="00E7648E" w:rsidRDefault="00E528E1" w:rsidP="00297D57">
            <w:pPr>
              <w:pStyle w:val="Paragrafoelenco"/>
              <w:numPr>
                <w:ilvl w:val="0"/>
                <w:numId w:val="35"/>
              </w:numPr>
              <w:ind w:left="313"/>
            </w:pPr>
            <w:r w:rsidRPr="00E7648E">
              <w:t>Allestimento di punti bici</w:t>
            </w:r>
            <w:r w:rsidR="002218C9" w:rsidRPr="00E7648E">
              <w:t xml:space="preserve"> con attrezzatura per la manutenzione delle bici</w:t>
            </w:r>
          </w:p>
          <w:p w14:paraId="0B8E08ED" w14:textId="65652D05" w:rsidR="00315DE4" w:rsidRPr="00E7648E" w:rsidRDefault="00DA77FF" w:rsidP="00297D57">
            <w:pPr>
              <w:pStyle w:val="Paragrafoelenco"/>
              <w:numPr>
                <w:ilvl w:val="0"/>
                <w:numId w:val="35"/>
              </w:numPr>
              <w:ind w:left="313"/>
            </w:pPr>
            <w:r w:rsidRPr="00E7648E">
              <w:t>Allestimento</w:t>
            </w:r>
            <w:r w:rsidR="00315DE4" w:rsidRPr="00E7648E">
              <w:t xml:space="preserve"> d</w:t>
            </w:r>
            <w:r w:rsidR="002218C9" w:rsidRPr="00E7648E">
              <w:t>i un</w:t>
            </w:r>
            <w:r w:rsidR="00BC01B9" w:rsidRPr="00E7648E">
              <w:t>’</w:t>
            </w:r>
            <w:r w:rsidR="002218C9" w:rsidRPr="00E7648E">
              <w:t>o</w:t>
            </w:r>
            <w:r w:rsidR="00315DE4" w:rsidRPr="00E7648E">
              <w:t>fficin</w:t>
            </w:r>
            <w:r w:rsidR="002218C9" w:rsidRPr="00E7648E">
              <w:t>a mobile</w:t>
            </w:r>
            <w:r w:rsidR="00315DE4" w:rsidRPr="00E7648E">
              <w:t xml:space="preserve"> </w:t>
            </w:r>
            <w:r w:rsidRPr="00E7648E">
              <w:t>per</w:t>
            </w:r>
            <w:r w:rsidR="00315DE4" w:rsidRPr="00E7648E">
              <w:t xml:space="preserve"> interventi di soccorso</w:t>
            </w:r>
            <w:r w:rsidRPr="00E7648E">
              <w:t xml:space="preserve"> </w:t>
            </w:r>
            <w:r w:rsidR="00315DE4" w:rsidRPr="00E7648E">
              <w:t>ai mezzi in noleggio</w:t>
            </w:r>
          </w:p>
        </w:tc>
      </w:tr>
    </w:tbl>
    <w:p w14:paraId="3AA82C35" w14:textId="63776912" w:rsidR="00C15BF2" w:rsidRDefault="00C15BF2" w:rsidP="00FD564B">
      <w:pPr>
        <w:pStyle w:val="Titolo2"/>
      </w:pPr>
      <w:bookmarkStart w:id="15" w:name="_Toc526502901"/>
      <w:r w:rsidRPr="007C28E2">
        <w:t>Articolo 1</w:t>
      </w:r>
      <w:r w:rsidR="00070BE9">
        <w:t>1</w:t>
      </w:r>
      <w:r w:rsidR="00E840A2">
        <w:t xml:space="preserve"> </w:t>
      </w:r>
      <w:r w:rsidR="00EA5343">
        <w:t>−</w:t>
      </w:r>
      <w:r w:rsidRPr="007C28E2">
        <w:t xml:space="preserve"> Requisiti di ammissibilità </w:t>
      </w:r>
      <w:r w:rsidR="00C53475">
        <w:t xml:space="preserve">degli </w:t>
      </w:r>
      <w:r w:rsidR="00093D0F">
        <w:t>interventi</w:t>
      </w:r>
      <w:bookmarkEnd w:id="15"/>
    </w:p>
    <w:p w14:paraId="6ED14C70" w14:textId="09526DB6" w:rsidR="00DD33F7" w:rsidRDefault="00DD33F7" w:rsidP="00297D57">
      <w:pPr>
        <w:pStyle w:val="RientroIliv"/>
        <w:numPr>
          <w:ilvl w:val="0"/>
          <w:numId w:val="36"/>
        </w:numPr>
      </w:pPr>
      <w:bookmarkStart w:id="16" w:name="_Toc526502902"/>
      <w:r>
        <w:t>Agli interventi si applicano i seguenti requisiti di ammissibilità:</w:t>
      </w:r>
    </w:p>
    <w:tbl>
      <w:tblPr>
        <w:tblStyle w:val="Grigliatabella"/>
        <w:tblpPr w:leftFromText="141" w:rightFromText="141" w:vertAnchor="text" w:horzAnchor="page" w:tblpX="1793" w:tblpY="295"/>
        <w:tblW w:w="8642" w:type="dxa"/>
        <w:tblLook w:val="04A0" w:firstRow="1" w:lastRow="0" w:firstColumn="1" w:lastColumn="0" w:noHBand="0" w:noVBand="1"/>
      </w:tblPr>
      <w:tblGrid>
        <w:gridCol w:w="4248"/>
        <w:gridCol w:w="4394"/>
      </w:tblGrid>
      <w:tr w:rsidR="003444AB" w14:paraId="5DEBF0AA" w14:textId="77777777" w:rsidTr="000D0CFC">
        <w:tc>
          <w:tcPr>
            <w:tcW w:w="4248" w:type="dxa"/>
          </w:tcPr>
          <w:p w14:paraId="3DAC52FE" w14:textId="77777777" w:rsidR="003444AB" w:rsidRPr="000D0CFC" w:rsidRDefault="003444AB" w:rsidP="000D0CFC">
            <w:pPr>
              <w:spacing w:before="120" w:after="120"/>
              <w:jc w:val="center"/>
              <w:rPr>
                <w:i/>
                <w:sz w:val="20"/>
                <w:szCs w:val="20"/>
              </w:rPr>
            </w:pPr>
            <w:r w:rsidRPr="000D0CFC">
              <w:rPr>
                <w:i/>
                <w:sz w:val="20"/>
                <w:szCs w:val="20"/>
              </w:rPr>
              <w:t>Interventi</w:t>
            </w:r>
          </w:p>
        </w:tc>
        <w:tc>
          <w:tcPr>
            <w:tcW w:w="4394" w:type="dxa"/>
          </w:tcPr>
          <w:p w14:paraId="16F8B2B1" w14:textId="77777777" w:rsidR="003444AB" w:rsidRPr="000D0CFC" w:rsidRDefault="003444AB" w:rsidP="000D0CFC">
            <w:pPr>
              <w:spacing w:before="120" w:after="120"/>
              <w:jc w:val="center"/>
              <w:rPr>
                <w:i/>
                <w:sz w:val="20"/>
                <w:szCs w:val="20"/>
              </w:rPr>
            </w:pPr>
            <w:r w:rsidRPr="000D0CFC">
              <w:rPr>
                <w:i/>
                <w:sz w:val="20"/>
                <w:szCs w:val="20"/>
              </w:rPr>
              <w:t>Requisiti di ammissibilità</w:t>
            </w:r>
          </w:p>
        </w:tc>
      </w:tr>
      <w:tr w:rsidR="003444AB" w14:paraId="08FAEC26" w14:textId="77777777" w:rsidTr="008301CC">
        <w:tc>
          <w:tcPr>
            <w:tcW w:w="4248" w:type="dxa"/>
            <w:vAlign w:val="center"/>
          </w:tcPr>
          <w:p w14:paraId="3F7C84B9" w14:textId="77777777" w:rsidR="003444AB" w:rsidRPr="00E7648E" w:rsidRDefault="003444AB" w:rsidP="000D0CFC">
            <w:pPr>
              <w:spacing w:after="200"/>
              <w:rPr>
                <w:rFonts w:cstheme="minorHAnsi"/>
              </w:rPr>
            </w:pPr>
            <w:r w:rsidRPr="00E7648E">
              <w:rPr>
                <w:rFonts w:cstheme="minorHAnsi"/>
              </w:rPr>
              <w:t>Creazione di punti bici</w:t>
            </w:r>
          </w:p>
        </w:tc>
        <w:tc>
          <w:tcPr>
            <w:tcW w:w="4394" w:type="dxa"/>
            <w:vAlign w:val="center"/>
          </w:tcPr>
          <w:p w14:paraId="26FC7451" w14:textId="77777777" w:rsidR="003444AB" w:rsidRPr="00E7648E" w:rsidRDefault="003444AB" w:rsidP="00297D57">
            <w:pPr>
              <w:pStyle w:val="Paragrafoelenco"/>
              <w:numPr>
                <w:ilvl w:val="0"/>
                <w:numId w:val="22"/>
              </w:numPr>
              <w:spacing w:before="120" w:after="120"/>
              <w:ind w:left="321"/>
              <w:rPr>
                <w:iCs/>
              </w:rPr>
            </w:pPr>
            <w:r w:rsidRPr="00E7648E">
              <w:rPr>
                <w:iCs/>
              </w:rPr>
              <w:t>Devono essere ubicati in area GAL</w:t>
            </w:r>
          </w:p>
          <w:p w14:paraId="3E07095D" w14:textId="77777777" w:rsidR="003444AB" w:rsidRPr="00E7648E" w:rsidRDefault="003444AB" w:rsidP="00297D57">
            <w:pPr>
              <w:pStyle w:val="Paragrafoelenco"/>
              <w:numPr>
                <w:ilvl w:val="0"/>
                <w:numId w:val="22"/>
              </w:numPr>
              <w:spacing w:before="120" w:after="120"/>
              <w:ind w:left="321"/>
              <w:rPr>
                <w:iCs/>
              </w:rPr>
            </w:pPr>
            <w:r w:rsidRPr="00E7648E">
              <w:rPr>
                <w:iCs/>
              </w:rPr>
              <w:t>Devono essere almeno tre</w:t>
            </w:r>
          </w:p>
          <w:p w14:paraId="2EFF08A2" w14:textId="08BEC1F2" w:rsidR="003444AB" w:rsidRPr="00E7648E" w:rsidRDefault="003444AB" w:rsidP="00297D57">
            <w:pPr>
              <w:pStyle w:val="Paragrafoelenco"/>
              <w:numPr>
                <w:ilvl w:val="0"/>
                <w:numId w:val="22"/>
              </w:numPr>
              <w:spacing w:before="120" w:after="120"/>
              <w:ind w:left="321"/>
              <w:rPr>
                <w:iCs/>
              </w:rPr>
            </w:pPr>
            <w:r w:rsidRPr="00E7648E">
              <w:rPr>
                <w:iCs/>
              </w:rPr>
              <w:t xml:space="preserve">Devono garantire lo stazionamento di almeno 10 bici e la ricarica di 10 e-bike </w:t>
            </w:r>
            <w:r w:rsidR="000D0CFC" w:rsidRPr="00E7648E">
              <w:rPr>
                <w:iCs/>
              </w:rPr>
              <w:t>(valore complessivo per tutti i punti bici creati)</w:t>
            </w:r>
          </w:p>
        </w:tc>
      </w:tr>
      <w:tr w:rsidR="003444AB" w:rsidRPr="00133FB3" w14:paraId="2F2E51CE" w14:textId="77777777" w:rsidTr="008301CC">
        <w:tc>
          <w:tcPr>
            <w:tcW w:w="4248" w:type="dxa"/>
            <w:vAlign w:val="center"/>
          </w:tcPr>
          <w:p w14:paraId="1D421140" w14:textId="77777777" w:rsidR="003444AB" w:rsidRPr="00E7648E" w:rsidRDefault="003444AB" w:rsidP="000D0CFC">
            <w:pPr>
              <w:spacing w:after="200"/>
              <w:rPr>
                <w:rFonts w:cstheme="minorHAnsi"/>
              </w:rPr>
            </w:pPr>
            <w:r w:rsidRPr="00E7648E">
              <w:rPr>
                <w:rFonts w:cstheme="minorHAnsi"/>
              </w:rPr>
              <w:t>Acquisizione di biciclette ordinarie e biciclette a pedalata assistita</w:t>
            </w:r>
          </w:p>
        </w:tc>
        <w:tc>
          <w:tcPr>
            <w:tcW w:w="4394" w:type="dxa"/>
            <w:vAlign w:val="center"/>
          </w:tcPr>
          <w:p w14:paraId="0A9C7482" w14:textId="77777777" w:rsidR="003444AB" w:rsidRPr="00E7648E" w:rsidRDefault="003444AB" w:rsidP="000D0CFC">
            <w:pPr>
              <w:spacing w:before="120" w:after="120"/>
              <w:rPr>
                <w:iCs/>
              </w:rPr>
            </w:pPr>
            <w:r w:rsidRPr="00E7648E">
              <w:rPr>
                <w:iCs/>
              </w:rPr>
              <w:t>Il parco bici complessivo deve essere dotato di almeno 30 bici di cui almeno il 60 % di e-bike e di almeno tre taglie diverse</w:t>
            </w:r>
          </w:p>
        </w:tc>
      </w:tr>
      <w:tr w:rsidR="003444AB" w:rsidRPr="00133FB3" w14:paraId="6579B6AE" w14:textId="77777777" w:rsidTr="008301CC">
        <w:tc>
          <w:tcPr>
            <w:tcW w:w="4248" w:type="dxa"/>
            <w:vAlign w:val="center"/>
          </w:tcPr>
          <w:p w14:paraId="1F05169E" w14:textId="77777777" w:rsidR="003444AB" w:rsidRPr="00E7648E" w:rsidRDefault="003444AB" w:rsidP="000D0CFC">
            <w:pPr>
              <w:spacing w:after="200"/>
              <w:rPr>
                <w:rFonts w:cstheme="minorHAnsi"/>
              </w:rPr>
            </w:pPr>
            <w:r w:rsidRPr="00E7648E">
              <w:rPr>
                <w:rFonts w:cstheme="minorHAnsi"/>
              </w:rPr>
              <w:t>Allestimento di punti bici con attrezzatura per la manutenzione delle bici;</w:t>
            </w:r>
          </w:p>
        </w:tc>
        <w:tc>
          <w:tcPr>
            <w:tcW w:w="4394" w:type="dxa"/>
            <w:vAlign w:val="center"/>
          </w:tcPr>
          <w:p w14:paraId="21416984" w14:textId="77777777" w:rsidR="003444AB" w:rsidRPr="00E7648E" w:rsidRDefault="003444AB" w:rsidP="000D0CFC">
            <w:pPr>
              <w:spacing w:before="120" w:after="120"/>
              <w:rPr>
                <w:iCs/>
              </w:rPr>
            </w:pPr>
            <w:r w:rsidRPr="00E7648E">
              <w:rPr>
                <w:iCs/>
              </w:rPr>
              <w:t>Devono essere riferiti ai punti bici creati</w:t>
            </w:r>
          </w:p>
        </w:tc>
      </w:tr>
      <w:tr w:rsidR="003444AB" w:rsidRPr="00133FB3" w14:paraId="0D1659F9" w14:textId="77777777" w:rsidTr="008301CC">
        <w:tc>
          <w:tcPr>
            <w:tcW w:w="4248" w:type="dxa"/>
            <w:vAlign w:val="center"/>
          </w:tcPr>
          <w:p w14:paraId="0962273A" w14:textId="77777777" w:rsidR="003444AB" w:rsidRPr="00E7648E" w:rsidRDefault="003444AB" w:rsidP="000D0CFC">
            <w:pPr>
              <w:spacing w:before="120" w:after="120"/>
              <w:rPr>
                <w:i/>
                <w:color w:val="000000" w:themeColor="text1"/>
              </w:rPr>
            </w:pPr>
            <w:r w:rsidRPr="00E7648E">
              <w:rPr>
                <w:rFonts w:cstheme="minorHAnsi"/>
              </w:rPr>
              <w:t>Allestimento di un’officina mobile per interventi di soccorso ai mezzi in noleggio;</w:t>
            </w:r>
          </w:p>
        </w:tc>
        <w:tc>
          <w:tcPr>
            <w:tcW w:w="4394" w:type="dxa"/>
            <w:vAlign w:val="center"/>
          </w:tcPr>
          <w:p w14:paraId="3E516D03" w14:textId="045BCE83" w:rsidR="003444AB" w:rsidRPr="00E7648E" w:rsidRDefault="000D0CFC" w:rsidP="00297D57">
            <w:pPr>
              <w:pStyle w:val="Paragrafoelenco"/>
              <w:numPr>
                <w:ilvl w:val="0"/>
                <w:numId w:val="23"/>
              </w:numPr>
              <w:spacing w:before="120" w:after="120"/>
              <w:ind w:left="321"/>
              <w:rPr>
                <w:iCs/>
              </w:rPr>
            </w:pPr>
            <w:r w:rsidRPr="00E7648E">
              <w:rPr>
                <w:iCs/>
              </w:rPr>
              <w:t xml:space="preserve">Non </w:t>
            </w:r>
            <w:r w:rsidR="003444AB" w:rsidRPr="00E7648E">
              <w:rPr>
                <w:iCs/>
              </w:rPr>
              <w:t>è ammesso l’acquisto del mezzo di trasporto ma il solo allestimento dello stesso</w:t>
            </w:r>
          </w:p>
          <w:p w14:paraId="158792C5" w14:textId="25E4F061" w:rsidR="001B29B1" w:rsidRPr="00E7648E" w:rsidRDefault="000D0CFC" w:rsidP="00297D57">
            <w:pPr>
              <w:pStyle w:val="Paragrafoelenco"/>
              <w:numPr>
                <w:ilvl w:val="0"/>
                <w:numId w:val="23"/>
              </w:numPr>
              <w:spacing w:before="120" w:after="120"/>
              <w:ind w:left="321"/>
              <w:rPr>
                <w:iCs/>
              </w:rPr>
            </w:pPr>
            <w:r w:rsidRPr="00E7648E">
              <w:rPr>
                <w:iCs/>
              </w:rPr>
              <w:t xml:space="preserve">Può </w:t>
            </w:r>
            <w:r w:rsidR="001B29B1" w:rsidRPr="00E7648E">
              <w:rPr>
                <w:iCs/>
              </w:rPr>
              <w:t>essere allestita al massimo un</w:t>
            </w:r>
            <w:r w:rsidR="000F47B1" w:rsidRPr="00E7648E">
              <w:rPr>
                <w:iCs/>
              </w:rPr>
              <w:t>’</w:t>
            </w:r>
            <w:r w:rsidR="001B29B1" w:rsidRPr="00E7648E">
              <w:rPr>
                <w:iCs/>
              </w:rPr>
              <w:t>officina mobile per ciascuna operazione o progetto integrato</w:t>
            </w:r>
          </w:p>
        </w:tc>
      </w:tr>
    </w:tbl>
    <w:p w14:paraId="3A47A1BB" w14:textId="77777777" w:rsidR="003444AB" w:rsidRPr="00133FB3" w:rsidRDefault="003444AB" w:rsidP="003444AB">
      <w:pPr>
        <w:pStyle w:val="RientroIliv"/>
        <w:numPr>
          <w:ilvl w:val="0"/>
          <w:numId w:val="0"/>
        </w:numPr>
        <w:ind w:left="720"/>
      </w:pPr>
    </w:p>
    <w:p w14:paraId="41C23AC4" w14:textId="4B583A4C" w:rsidR="003444AB" w:rsidRDefault="003444AB" w:rsidP="00297D57">
      <w:pPr>
        <w:pStyle w:val="RientroIliv"/>
        <w:numPr>
          <w:ilvl w:val="0"/>
          <w:numId w:val="36"/>
        </w:numPr>
      </w:pPr>
      <w:r w:rsidRPr="00133FB3">
        <w:t>Se si tratta del progetto integrato i requisiti di ammissibilità sono soddisfatti considerando la sommatoria dei valori di ciascun sub-progetto.</w:t>
      </w:r>
    </w:p>
    <w:p w14:paraId="27294DCB" w14:textId="295672BB" w:rsidR="008A2DB7" w:rsidRPr="00133FB3" w:rsidRDefault="008A2DB7" w:rsidP="00297D57">
      <w:pPr>
        <w:pStyle w:val="RientroIliv"/>
        <w:numPr>
          <w:ilvl w:val="0"/>
          <w:numId w:val="36"/>
        </w:numPr>
      </w:pPr>
      <w:r>
        <w:lastRenderedPageBreak/>
        <w:t>Per le operazioni che prevedono interventi realizzati su beni immobili, o comunque ad essi inerenti, i beneficiari devono essere proprietari o titolari di altro diritto reale coerente con la tipologia di operazione finanziata oppure titolari di diritto personale di godimento con espressa facoltà di eseguire miglioramenti, addizioni e trasformazioni. La disponibilità giuridica dell’immobile deve essere garantita per un periodo almeno pari alla durata del vincolo di destinazione di cinque anni a decorrere dal pagamento finale.</w:t>
      </w:r>
    </w:p>
    <w:p w14:paraId="622CAA67" w14:textId="081853D7" w:rsidR="00C15BF2" w:rsidRDefault="00C15BF2" w:rsidP="00FD564B">
      <w:pPr>
        <w:pStyle w:val="Titolo2"/>
      </w:pPr>
      <w:r w:rsidRPr="007C28E2">
        <w:t>Articolo 1</w:t>
      </w:r>
      <w:r w:rsidR="00070BE9">
        <w:t>2</w:t>
      </w:r>
      <w:r w:rsidR="00DE10AB">
        <w:t xml:space="preserve"> </w:t>
      </w:r>
      <w:r w:rsidR="00EA5343">
        <w:t>−</w:t>
      </w:r>
      <w:r w:rsidRPr="007C28E2">
        <w:t xml:space="preserve"> Costi ammissibili</w:t>
      </w:r>
      <w:bookmarkEnd w:id="16"/>
    </w:p>
    <w:p w14:paraId="1DCFE078" w14:textId="27F12088" w:rsidR="00E33154" w:rsidRDefault="00371B47" w:rsidP="00A425DD">
      <w:pPr>
        <w:pStyle w:val="RientroIliv"/>
        <w:numPr>
          <w:ilvl w:val="0"/>
          <w:numId w:val="13"/>
        </w:numPr>
      </w:pPr>
      <w:bookmarkStart w:id="17" w:name="_Hlk515447678"/>
      <w:r>
        <w:t>I</w:t>
      </w:r>
      <w:r w:rsidR="000450F6">
        <w:t xml:space="preserve"> requisiti </w:t>
      </w:r>
      <w:r w:rsidR="00E33154">
        <w:t xml:space="preserve">generali </w:t>
      </w:r>
      <w:r w:rsidR="000450F6">
        <w:t xml:space="preserve">di ammissibilità dei costi </w:t>
      </w:r>
      <w:r>
        <w:t>sono indicati</w:t>
      </w:r>
      <w:r w:rsidR="00A31746">
        <w:t xml:space="preserve"> </w:t>
      </w:r>
      <w:r w:rsidR="00831F77">
        <w:t>nell’art</w:t>
      </w:r>
      <w:r w:rsidR="00E33154">
        <w:t>icolo</w:t>
      </w:r>
      <w:r w:rsidR="00831F77">
        <w:t xml:space="preserve"> 2 delle </w:t>
      </w:r>
      <w:r w:rsidR="00A31746" w:rsidRPr="00AE4FE7">
        <w:t>Disposizioni attuative</w:t>
      </w:r>
      <w:r w:rsidR="00C91B70" w:rsidRPr="00AE4FE7">
        <w:t xml:space="preserve"> (Allegato </w:t>
      </w:r>
      <w:r w:rsidR="00D90798" w:rsidRPr="00AE4FE7">
        <w:t>B</w:t>
      </w:r>
      <w:r w:rsidR="00233B0C" w:rsidRPr="00AE4FE7">
        <w:t>).</w:t>
      </w:r>
    </w:p>
    <w:p w14:paraId="34C8ADA2" w14:textId="6C3A1AC2" w:rsidR="00BB35CC" w:rsidRDefault="00233B0C" w:rsidP="00E7693A">
      <w:pPr>
        <w:pStyle w:val="RientroIliv"/>
      </w:pPr>
      <w:r>
        <w:t>I costi ammissibili</w:t>
      </w:r>
      <w:r w:rsidR="00C91B70">
        <w:t>,</w:t>
      </w:r>
      <w:r>
        <w:t xml:space="preserve"> riferiti a ciascun</w:t>
      </w:r>
      <w:r w:rsidR="007F4047">
        <w:t xml:space="preserve">o degli </w:t>
      </w:r>
      <w:r w:rsidR="005C0FE6">
        <w:t>interventi</w:t>
      </w:r>
      <w:r w:rsidR="007F4047">
        <w:t xml:space="preserve"> </w:t>
      </w:r>
      <w:r w:rsidR="00172BB0">
        <w:t>di cui al</w:t>
      </w:r>
      <w:r>
        <w:t xml:space="preserve"> precedente </w:t>
      </w:r>
      <w:r w:rsidR="00E33154">
        <w:t>a</w:t>
      </w:r>
      <w:r w:rsidR="00F13010" w:rsidRPr="00F13010">
        <w:t xml:space="preserve">rticolo 10 </w:t>
      </w:r>
      <w:r>
        <w:t>sono di seguito elencati:</w:t>
      </w:r>
      <w:bookmarkEnd w:id="17"/>
    </w:p>
    <w:tbl>
      <w:tblPr>
        <w:tblStyle w:val="Grigliatabella"/>
        <w:tblW w:w="0" w:type="auto"/>
        <w:tblLook w:val="04A0" w:firstRow="1" w:lastRow="0" w:firstColumn="1" w:lastColumn="0" w:noHBand="0" w:noVBand="1"/>
      </w:tblPr>
      <w:tblGrid>
        <w:gridCol w:w="4388"/>
        <w:gridCol w:w="4389"/>
      </w:tblGrid>
      <w:tr w:rsidR="007E2FC3" w:rsidRPr="00B91961" w14:paraId="4218AFE9" w14:textId="77777777" w:rsidTr="00CE6032">
        <w:tc>
          <w:tcPr>
            <w:tcW w:w="4388" w:type="dxa"/>
            <w:vAlign w:val="center"/>
          </w:tcPr>
          <w:p w14:paraId="448CF524" w14:textId="1D633E1B" w:rsidR="007E2FC3" w:rsidRPr="00B91961" w:rsidRDefault="007E2FC3" w:rsidP="00B91961">
            <w:pPr>
              <w:spacing w:before="120" w:after="120"/>
              <w:jc w:val="center"/>
              <w:rPr>
                <w:i/>
                <w:iCs/>
              </w:rPr>
            </w:pPr>
            <w:bookmarkStart w:id="18" w:name="_Hlk516760638"/>
            <w:r w:rsidRPr="00B91961">
              <w:rPr>
                <w:i/>
                <w:iCs/>
              </w:rPr>
              <w:t>Interventi</w:t>
            </w:r>
          </w:p>
        </w:tc>
        <w:tc>
          <w:tcPr>
            <w:tcW w:w="4389" w:type="dxa"/>
          </w:tcPr>
          <w:p w14:paraId="541EF137" w14:textId="0607F565" w:rsidR="007E2FC3" w:rsidRPr="00B91961" w:rsidRDefault="007E2FC3" w:rsidP="00B91961">
            <w:pPr>
              <w:spacing w:before="120" w:after="120"/>
              <w:jc w:val="center"/>
              <w:rPr>
                <w:i/>
                <w:iCs/>
              </w:rPr>
            </w:pPr>
            <w:r w:rsidRPr="00B91961">
              <w:rPr>
                <w:i/>
                <w:iCs/>
              </w:rPr>
              <w:t>Costi ammissibili</w:t>
            </w:r>
          </w:p>
        </w:tc>
      </w:tr>
      <w:tr w:rsidR="007E2FC3" w:rsidRPr="00133FB3" w14:paraId="7AA0E1B5" w14:textId="77777777" w:rsidTr="00CE6032">
        <w:tc>
          <w:tcPr>
            <w:tcW w:w="4388" w:type="dxa"/>
            <w:vAlign w:val="center"/>
          </w:tcPr>
          <w:p w14:paraId="48214AD2" w14:textId="4C7288CC" w:rsidR="007E2FC3" w:rsidRPr="00133FB3" w:rsidRDefault="007E2FC3" w:rsidP="007E2FC3">
            <w:pPr>
              <w:spacing w:before="120" w:after="120"/>
            </w:pPr>
            <w:r w:rsidRPr="00133FB3">
              <w:rPr>
                <w:rFonts w:cstheme="minorHAnsi"/>
              </w:rPr>
              <w:t>Creazione di punti bici</w:t>
            </w:r>
          </w:p>
        </w:tc>
        <w:tc>
          <w:tcPr>
            <w:tcW w:w="4389" w:type="dxa"/>
            <w:vMerge w:val="restart"/>
          </w:tcPr>
          <w:p w14:paraId="73DE55EC" w14:textId="72377F48" w:rsidR="007E2FC3" w:rsidRPr="00CE6032" w:rsidRDefault="007E2FC3" w:rsidP="00CE6032">
            <w:pPr>
              <w:numPr>
                <w:ilvl w:val="0"/>
                <w:numId w:val="1"/>
              </w:numPr>
              <w:autoSpaceDE w:val="0"/>
              <w:autoSpaceDN w:val="0"/>
              <w:adjustRightInd w:val="0"/>
              <w:spacing w:before="120"/>
              <w:ind w:left="183" w:hanging="218"/>
              <w:rPr>
                <w:rFonts w:cs="Times New Roman"/>
                <w:iCs/>
                <w:color w:val="000000"/>
              </w:rPr>
            </w:pPr>
            <w:r w:rsidRPr="00CE6032">
              <w:rPr>
                <w:rFonts w:cs="Times New Roman"/>
                <w:iCs/>
                <w:color w:val="000000"/>
              </w:rPr>
              <w:t>Investimenti di cui all’articolo 45, paragrafo 2, lettere a), b)</w:t>
            </w:r>
            <w:r w:rsidR="00B91961" w:rsidRPr="00CE6032">
              <w:rPr>
                <w:rFonts w:cs="Times New Roman"/>
                <w:iCs/>
                <w:color w:val="000000"/>
              </w:rPr>
              <w:t xml:space="preserve"> e</w:t>
            </w:r>
            <w:r w:rsidRPr="00CE6032">
              <w:rPr>
                <w:rFonts w:cs="Times New Roman"/>
                <w:iCs/>
                <w:color w:val="000000"/>
              </w:rPr>
              <w:t xml:space="preserve"> c) del regolamento (UE) n. 1305/2013, ad esclusione dell'acquisizione di beni immobili, costituiti da:</w:t>
            </w:r>
          </w:p>
          <w:p w14:paraId="33932D68" w14:textId="77777777" w:rsidR="007E2FC3" w:rsidRPr="00CE6032" w:rsidRDefault="007E2FC3" w:rsidP="00CE6032">
            <w:pPr>
              <w:autoSpaceDE w:val="0"/>
              <w:autoSpaceDN w:val="0"/>
              <w:adjustRightInd w:val="0"/>
              <w:spacing w:before="120"/>
              <w:ind w:left="608" w:hanging="421"/>
              <w:rPr>
                <w:rFonts w:cs="Times New Roman"/>
                <w:iCs/>
                <w:color w:val="000000"/>
              </w:rPr>
            </w:pPr>
            <w:r w:rsidRPr="00CE6032">
              <w:rPr>
                <w:rFonts w:cs="Times New Roman"/>
                <w:iCs/>
                <w:color w:val="000000"/>
              </w:rPr>
              <w:t>a.1)</w:t>
            </w:r>
            <w:r w:rsidRPr="00CE6032">
              <w:rPr>
                <w:rFonts w:cs="Times New Roman"/>
                <w:iCs/>
                <w:color w:val="000000"/>
              </w:rPr>
              <w:tab/>
              <w:t>costruzione o miglioramento di beni immobili;</w:t>
            </w:r>
          </w:p>
          <w:p w14:paraId="3041AD33" w14:textId="77777777" w:rsidR="007E2FC3" w:rsidRPr="00CE6032" w:rsidRDefault="007E2FC3" w:rsidP="00CE6032">
            <w:pPr>
              <w:autoSpaceDE w:val="0"/>
              <w:autoSpaceDN w:val="0"/>
              <w:adjustRightInd w:val="0"/>
              <w:spacing w:before="120"/>
              <w:ind w:left="608" w:hanging="421"/>
              <w:rPr>
                <w:rFonts w:cs="Times New Roman"/>
                <w:iCs/>
                <w:color w:val="000000"/>
              </w:rPr>
            </w:pPr>
            <w:r w:rsidRPr="00CE6032">
              <w:rPr>
                <w:rFonts w:cs="Times New Roman"/>
                <w:iCs/>
                <w:color w:val="000000"/>
              </w:rPr>
              <w:t>a.2)</w:t>
            </w:r>
            <w:r w:rsidRPr="00CE6032">
              <w:rPr>
                <w:rFonts w:cs="Times New Roman"/>
                <w:iCs/>
                <w:color w:val="000000"/>
              </w:rPr>
              <w:tab/>
              <w:t>acquisto di nuovi macchinari e attrezzature fino a copertura del valore di mercato del bene;</w:t>
            </w:r>
          </w:p>
          <w:p w14:paraId="629E3CC4" w14:textId="5A5B4C14" w:rsidR="007E2FC3" w:rsidRPr="00CE6032" w:rsidRDefault="007E2FC3" w:rsidP="00CE6032">
            <w:pPr>
              <w:autoSpaceDE w:val="0"/>
              <w:autoSpaceDN w:val="0"/>
              <w:adjustRightInd w:val="0"/>
              <w:spacing w:before="120"/>
              <w:ind w:left="608" w:hanging="421"/>
              <w:rPr>
                <w:rFonts w:cs="Times New Roman"/>
                <w:iCs/>
                <w:color w:val="000000"/>
              </w:rPr>
            </w:pPr>
            <w:r w:rsidRPr="00CE6032">
              <w:rPr>
                <w:rFonts w:cs="Times New Roman"/>
                <w:iCs/>
                <w:color w:val="000000"/>
              </w:rPr>
              <w:t>a.3)</w:t>
            </w:r>
            <w:r w:rsidRPr="00CE6032">
              <w:rPr>
                <w:rFonts w:cs="Times New Roman"/>
                <w:iCs/>
                <w:color w:val="000000"/>
              </w:rPr>
              <w:tab/>
              <w:t>spese generali collegate alle spese di cui alle lettere a.1) e a.2), come onorari di architetti, ingegneri e consulenti, compensi per consulenze in materia di sostenibilità ambientale ed economica, inclusi studi di fattibilità entro il limite del 10% del costo ammissibile</w:t>
            </w:r>
            <w:r w:rsidR="00B91961" w:rsidRPr="00CE6032">
              <w:rPr>
                <w:rFonts w:cs="Times New Roman"/>
                <w:iCs/>
                <w:color w:val="000000"/>
              </w:rPr>
              <w:t xml:space="preserve"> del relativo investimento</w:t>
            </w:r>
            <w:r w:rsidRPr="00CE6032">
              <w:rPr>
                <w:rFonts w:cs="Times New Roman"/>
                <w:iCs/>
                <w:color w:val="000000"/>
              </w:rPr>
              <w:t>. Gli studi di fattibilità rimangono spese ammissibili anche quando, in base ai loro risultati, non sono effettuate spese a titolo delle lettere a.1) e a.2);</w:t>
            </w:r>
          </w:p>
          <w:p w14:paraId="40403793" w14:textId="240E7918" w:rsidR="007E2FC3" w:rsidRPr="00CE6032" w:rsidRDefault="007E2FC3" w:rsidP="00CE6032">
            <w:pPr>
              <w:numPr>
                <w:ilvl w:val="0"/>
                <w:numId w:val="1"/>
              </w:numPr>
              <w:autoSpaceDE w:val="0"/>
              <w:autoSpaceDN w:val="0"/>
              <w:adjustRightInd w:val="0"/>
              <w:spacing w:before="120"/>
              <w:ind w:left="183" w:hanging="218"/>
              <w:rPr>
                <w:iCs/>
              </w:rPr>
            </w:pPr>
            <w:r w:rsidRPr="00CE6032">
              <w:rPr>
                <w:rFonts w:cs="Times New Roman"/>
                <w:iCs/>
              </w:rPr>
              <w:t>spese per garanzia fideiussoria richiesta a fronte di anticipazione su investimenti</w:t>
            </w:r>
            <w:r w:rsidR="00CE6032" w:rsidRPr="00CE6032">
              <w:rPr>
                <w:rFonts w:cs="Times New Roman"/>
                <w:iCs/>
              </w:rPr>
              <w:t>,</w:t>
            </w:r>
            <w:r w:rsidRPr="00CE6032">
              <w:rPr>
                <w:rFonts w:cs="Times New Roman"/>
                <w:iCs/>
              </w:rPr>
              <w:t xml:space="preserve"> </w:t>
            </w:r>
            <w:r w:rsidR="00CE6032" w:rsidRPr="00CE6032">
              <w:rPr>
                <w:rFonts w:cs="Times New Roman"/>
                <w:iCs/>
              </w:rPr>
              <w:t>entro la percentuale del 50% dell’aiuto concesso</w:t>
            </w:r>
            <w:r w:rsidRPr="00CE6032">
              <w:rPr>
                <w:rFonts w:cs="Times New Roman"/>
                <w:iCs/>
              </w:rPr>
              <w:t>, ai sensi dell’articolo 45, paragrafo 4, del regolamento (UE) n. 1305/2013</w:t>
            </w:r>
            <w:r w:rsidR="00CE6032">
              <w:rPr>
                <w:rFonts w:cs="Times New Roman"/>
                <w:iCs/>
              </w:rPr>
              <w:t>.</w:t>
            </w:r>
          </w:p>
        </w:tc>
      </w:tr>
      <w:tr w:rsidR="007E2FC3" w:rsidRPr="00133FB3" w14:paraId="4741B77C" w14:textId="77777777" w:rsidTr="00CE6032">
        <w:tc>
          <w:tcPr>
            <w:tcW w:w="4388" w:type="dxa"/>
            <w:vAlign w:val="center"/>
          </w:tcPr>
          <w:p w14:paraId="08FFDEC2" w14:textId="60F6C842" w:rsidR="007E2FC3" w:rsidRPr="00133FB3" w:rsidRDefault="007E2FC3" w:rsidP="007E2FC3">
            <w:pPr>
              <w:spacing w:before="120" w:after="120"/>
            </w:pPr>
            <w:r w:rsidRPr="00133FB3">
              <w:rPr>
                <w:rFonts w:cstheme="minorHAnsi"/>
              </w:rPr>
              <w:t>Acquisizione di biciclette ordinarie e biciclette a pedalata assistita</w:t>
            </w:r>
          </w:p>
        </w:tc>
        <w:tc>
          <w:tcPr>
            <w:tcW w:w="4389" w:type="dxa"/>
            <w:vMerge/>
          </w:tcPr>
          <w:p w14:paraId="5B1171A5" w14:textId="77777777" w:rsidR="007E2FC3" w:rsidRPr="00133FB3" w:rsidRDefault="007E2FC3" w:rsidP="007E2FC3">
            <w:pPr>
              <w:spacing w:before="120" w:after="120"/>
            </w:pPr>
          </w:p>
        </w:tc>
      </w:tr>
      <w:tr w:rsidR="007E2FC3" w:rsidRPr="00133FB3" w14:paraId="4C3C8CF2" w14:textId="77777777" w:rsidTr="00CE6032">
        <w:tc>
          <w:tcPr>
            <w:tcW w:w="4388" w:type="dxa"/>
            <w:vAlign w:val="center"/>
          </w:tcPr>
          <w:p w14:paraId="3F28E325" w14:textId="766D771F" w:rsidR="007E2FC3" w:rsidRPr="00133FB3" w:rsidRDefault="007E2FC3" w:rsidP="007E2FC3">
            <w:pPr>
              <w:spacing w:before="120" w:after="120"/>
            </w:pPr>
            <w:r w:rsidRPr="00133FB3">
              <w:rPr>
                <w:rFonts w:cstheme="minorHAnsi"/>
              </w:rPr>
              <w:t>Allestimento di punti bici con attrezzatura per la manutenzione delle bici;</w:t>
            </w:r>
          </w:p>
        </w:tc>
        <w:tc>
          <w:tcPr>
            <w:tcW w:w="4389" w:type="dxa"/>
            <w:vMerge/>
          </w:tcPr>
          <w:p w14:paraId="1E9EC6C7" w14:textId="77777777" w:rsidR="007E2FC3" w:rsidRPr="00133FB3" w:rsidRDefault="007E2FC3" w:rsidP="007E2FC3">
            <w:pPr>
              <w:spacing w:before="120" w:after="120"/>
            </w:pPr>
          </w:p>
        </w:tc>
      </w:tr>
      <w:tr w:rsidR="007E2FC3" w:rsidRPr="00133FB3" w14:paraId="0955AA95" w14:textId="77777777" w:rsidTr="00CE6032">
        <w:tc>
          <w:tcPr>
            <w:tcW w:w="4388" w:type="dxa"/>
            <w:vAlign w:val="center"/>
          </w:tcPr>
          <w:p w14:paraId="49F7F2C9" w14:textId="607FD6B9" w:rsidR="007E2FC3" w:rsidRPr="00133FB3" w:rsidRDefault="007E2FC3" w:rsidP="007E2FC3">
            <w:pPr>
              <w:spacing w:before="120" w:after="120"/>
            </w:pPr>
            <w:r w:rsidRPr="00133FB3">
              <w:rPr>
                <w:rFonts w:cstheme="minorHAnsi"/>
              </w:rPr>
              <w:t>Allestimento di un’officina mobile per interventi di soccorso ai mezzi in noleggio;</w:t>
            </w:r>
          </w:p>
        </w:tc>
        <w:tc>
          <w:tcPr>
            <w:tcW w:w="4389" w:type="dxa"/>
            <w:vMerge/>
          </w:tcPr>
          <w:p w14:paraId="4829DED0" w14:textId="77777777" w:rsidR="007E2FC3" w:rsidRPr="00133FB3" w:rsidRDefault="007E2FC3" w:rsidP="007E2FC3">
            <w:pPr>
              <w:spacing w:before="120" w:after="120"/>
            </w:pPr>
          </w:p>
        </w:tc>
      </w:tr>
      <w:bookmarkEnd w:id="18"/>
    </w:tbl>
    <w:p w14:paraId="0D8D4C90" w14:textId="4F80B25E" w:rsidR="00BB35CC" w:rsidRPr="00350A32" w:rsidRDefault="00BB35CC" w:rsidP="007E2FC3">
      <w:pPr>
        <w:autoSpaceDE w:val="0"/>
        <w:autoSpaceDN w:val="0"/>
        <w:adjustRightInd w:val="0"/>
        <w:spacing w:before="120" w:after="0" w:line="240" w:lineRule="auto"/>
        <w:rPr>
          <w:rFonts w:cs="Times New Roman"/>
          <w:iCs/>
        </w:rPr>
      </w:pPr>
    </w:p>
    <w:p w14:paraId="1E2ACF10" w14:textId="6DCB2FB5" w:rsidR="00DE10AB" w:rsidRPr="00133FB3" w:rsidRDefault="00C15BF2" w:rsidP="00FD564B">
      <w:pPr>
        <w:pStyle w:val="Titolo2"/>
      </w:pPr>
      <w:bookmarkStart w:id="19" w:name="_Toc526502903"/>
      <w:r w:rsidRPr="00133FB3">
        <w:lastRenderedPageBreak/>
        <w:t>Articolo 1</w:t>
      </w:r>
      <w:r w:rsidR="00070BE9" w:rsidRPr="00133FB3">
        <w:t>3</w:t>
      </w:r>
      <w:r w:rsidR="00DE10AB" w:rsidRPr="00133FB3">
        <w:t xml:space="preserve"> </w:t>
      </w:r>
      <w:r w:rsidR="00EA5343" w:rsidRPr="00133FB3">
        <w:t>−</w:t>
      </w:r>
      <w:r w:rsidR="00DE10AB" w:rsidRPr="00133FB3">
        <w:t xml:space="preserve"> </w:t>
      </w:r>
      <w:r w:rsidRPr="00133FB3">
        <w:t>Costi non ammissibili</w:t>
      </w:r>
      <w:bookmarkEnd w:id="19"/>
    </w:p>
    <w:p w14:paraId="7A9D1E25" w14:textId="05E38162" w:rsidR="008B773E" w:rsidRPr="00133FB3" w:rsidRDefault="008B773E" w:rsidP="00A425DD">
      <w:pPr>
        <w:pStyle w:val="RientroIliv"/>
        <w:numPr>
          <w:ilvl w:val="0"/>
          <w:numId w:val="14"/>
        </w:numPr>
      </w:pPr>
      <w:r w:rsidRPr="00133FB3">
        <w:t xml:space="preserve">Non sono ammissibili i costi non espressamente previsti nel precedente </w:t>
      </w:r>
      <w:r w:rsidR="00E33154" w:rsidRPr="00133FB3">
        <w:t>a</w:t>
      </w:r>
      <w:r w:rsidR="00F13010" w:rsidRPr="00133FB3">
        <w:t xml:space="preserve">rticolo 12 </w:t>
      </w:r>
      <w:r w:rsidRPr="00133FB3">
        <w:t xml:space="preserve">e quelli riportati </w:t>
      </w:r>
      <w:r w:rsidR="00AE4FE7" w:rsidRPr="00133FB3">
        <w:t>nell’art</w:t>
      </w:r>
      <w:r w:rsidR="00E33154" w:rsidRPr="00133FB3">
        <w:t>icolo</w:t>
      </w:r>
      <w:r w:rsidR="00AE4FE7" w:rsidRPr="00133FB3">
        <w:t xml:space="preserve"> 3 della</w:t>
      </w:r>
      <w:r w:rsidRPr="00133FB3">
        <w:t xml:space="preserve"> Disposizioni attuative (Allegato B)</w:t>
      </w:r>
      <w:r w:rsidR="00AE4FE7" w:rsidRPr="00133FB3">
        <w:t>.</w:t>
      </w:r>
    </w:p>
    <w:p w14:paraId="03E74387" w14:textId="312FC39D" w:rsidR="00354549" w:rsidRPr="00133FB3" w:rsidRDefault="00354549" w:rsidP="00A425DD">
      <w:pPr>
        <w:pStyle w:val="RientroIliv"/>
        <w:numPr>
          <w:ilvl w:val="0"/>
          <w:numId w:val="14"/>
        </w:numPr>
      </w:pPr>
      <w:r w:rsidRPr="00133FB3">
        <w:t>Non è ammissibile l’imposta sul valore aggiunto (IVA), considerati gli interventi di natura commerciale</w:t>
      </w:r>
      <w:r w:rsidR="003F752A" w:rsidRPr="00133FB3">
        <w:t xml:space="preserve"> del presente bando.</w:t>
      </w:r>
    </w:p>
    <w:p w14:paraId="6E07CEF9" w14:textId="77777777" w:rsidR="003E17E2" w:rsidRPr="007C28E2" w:rsidRDefault="003E17E2" w:rsidP="00FD564B">
      <w:pPr>
        <w:pStyle w:val="Titolo1"/>
      </w:pPr>
      <w:bookmarkStart w:id="20" w:name="_Toc526502904"/>
      <w:r w:rsidRPr="00133FB3">
        <w:t>CAPO IV PROCEDIMENTO PER LA CO</w:t>
      </w:r>
      <w:r w:rsidRPr="007C28E2">
        <w:t>NCESSIONE DEL SOSTEGNO</w:t>
      </w:r>
      <w:bookmarkEnd w:id="20"/>
    </w:p>
    <w:p w14:paraId="3C9C1966" w14:textId="322CCEB0" w:rsidR="003E17E2" w:rsidRDefault="003E17E2" w:rsidP="00FD564B">
      <w:pPr>
        <w:pStyle w:val="Titolo2"/>
      </w:pPr>
      <w:bookmarkStart w:id="21" w:name="_Toc526502905"/>
      <w:r w:rsidRPr="002C06EA">
        <w:t xml:space="preserve">Articolo </w:t>
      </w:r>
      <w:r w:rsidR="00C24F44">
        <w:t>1</w:t>
      </w:r>
      <w:r w:rsidR="00070BE9">
        <w:t>4</w:t>
      </w:r>
      <w:r w:rsidR="002C06EA">
        <w:t xml:space="preserve"> </w:t>
      </w:r>
      <w:r w:rsidR="00EA5343">
        <w:t>−</w:t>
      </w:r>
      <w:r w:rsidRPr="002C06EA">
        <w:t xml:space="preserve"> Presentazione della domanda di sostegno</w:t>
      </w:r>
      <w:bookmarkEnd w:id="21"/>
    </w:p>
    <w:p w14:paraId="4B872A1B" w14:textId="7D39A441" w:rsidR="00B37E48" w:rsidRPr="006A3CC7" w:rsidRDefault="00B37E48" w:rsidP="00A425DD">
      <w:pPr>
        <w:pStyle w:val="RientroIliv"/>
        <w:numPr>
          <w:ilvl w:val="0"/>
          <w:numId w:val="15"/>
        </w:numPr>
      </w:pPr>
      <w:r>
        <w:t>A p</w:t>
      </w:r>
      <w:r w:rsidRPr="006A3CC7">
        <w:t>ena di inammissibilità</w:t>
      </w:r>
      <w:r>
        <w:t>,</w:t>
      </w:r>
      <w:r w:rsidRPr="006A3CC7">
        <w:t xml:space="preserve"> </w:t>
      </w:r>
      <w:r>
        <w:t>i</w:t>
      </w:r>
      <w:r w:rsidRPr="006A3CC7">
        <w:t>l beneficiario presenta la domanda di sostegno</w:t>
      </w:r>
      <w:r>
        <w:t>,</w:t>
      </w:r>
      <w:r w:rsidRPr="006A3CC7">
        <w:t xml:space="preserve"> dal giorno successivo alla data di pubblicazione sul BUR del presente bando ed entro</w:t>
      </w:r>
      <w:r>
        <w:t xml:space="preserve"> n.</w:t>
      </w:r>
      <w:r w:rsidRPr="0011139C">
        <w:rPr>
          <w:color w:val="000000" w:themeColor="text1"/>
        </w:rPr>
        <w:t xml:space="preserve"> </w:t>
      </w:r>
      <w:r w:rsidR="0011139C" w:rsidRPr="0011139C">
        <w:rPr>
          <w:color w:val="000000" w:themeColor="text1"/>
        </w:rPr>
        <w:t>9</w:t>
      </w:r>
      <w:r w:rsidR="00757B67" w:rsidRPr="0011139C">
        <w:rPr>
          <w:color w:val="000000" w:themeColor="text1"/>
        </w:rPr>
        <w:t>0</w:t>
      </w:r>
      <w:r w:rsidRPr="0011139C">
        <w:rPr>
          <w:color w:val="000000" w:themeColor="text1"/>
        </w:rPr>
        <w:t xml:space="preserve"> </w:t>
      </w:r>
      <w:r>
        <w:t>giorni</w:t>
      </w:r>
      <w:r w:rsidRPr="00B37E48">
        <w:t xml:space="preserve">, </w:t>
      </w:r>
      <w:r w:rsidRPr="006A3CC7">
        <w:t>secondo le seguenti modalità:</w:t>
      </w:r>
    </w:p>
    <w:p w14:paraId="615CE943" w14:textId="77777777" w:rsidR="00B36150" w:rsidRDefault="00FC5EEA" w:rsidP="00297D57">
      <w:pPr>
        <w:pStyle w:val="RientroIIliv"/>
        <w:numPr>
          <w:ilvl w:val="0"/>
          <w:numId w:val="27"/>
        </w:numPr>
        <w:ind w:left="993"/>
      </w:pPr>
      <w:r w:rsidRPr="00A42C0B">
        <w:t>C</w:t>
      </w:r>
      <w:r w:rsidR="00B37E48" w:rsidRPr="00A42C0B">
        <w:t>ompila</w:t>
      </w:r>
      <w:r>
        <w:t xml:space="preserve"> e</w:t>
      </w:r>
      <w:r w:rsidR="00B37E48" w:rsidRPr="00A42C0B">
        <w:t xml:space="preserve"> sottoscrive </w:t>
      </w:r>
      <w:r>
        <w:t>la domanda in formato elettronico</w:t>
      </w:r>
      <w:r w:rsidRPr="00FC5EEA">
        <w:t xml:space="preserve"> </w:t>
      </w:r>
      <w:r>
        <w:t xml:space="preserve">e la carica nel </w:t>
      </w:r>
      <w:r w:rsidRPr="00A42C0B">
        <w:t xml:space="preserve">portale del Sistema informativo agricolo nazionale (SIAN), </w:t>
      </w:r>
      <w:hyperlink r:id="rId11" w:history="1">
        <w:r w:rsidRPr="0071192C">
          <w:t>www.sian.it</w:t>
        </w:r>
      </w:hyperlink>
      <w:r w:rsidR="00E33154">
        <w:t>,</w:t>
      </w:r>
      <w:r>
        <w:t xml:space="preserve"> tramite soggetto accreditato da AGEA</w:t>
      </w:r>
      <w:r w:rsidR="00B37E48" w:rsidRPr="00A42C0B">
        <w:t>;</w:t>
      </w:r>
    </w:p>
    <w:p w14:paraId="1B6735A9" w14:textId="446D8FC6" w:rsidR="00B37E48" w:rsidRDefault="00B36150" w:rsidP="00297D57">
      <w:pPr>
        <w:pStyle w:val="RientroIIliv"/>
        <w:numPr>
          <w:ilvl w:val="0"/>
          <w:numId w:val="27"/>
        </w:numPr>
        <w:ind w:left="993"/>
      </w:pPr>
      <w:r>
        <w:t xml:space="preserve">trasmette copia della domanda e la documentazione </w:t>
      </w:r>
      <w:r w:rsidRPr="00C93999">
        <w:t xml:space="preserve">di cui </w:t>
      </w:r>
      <w:r w:rsidRPr="00A42C0B">
        <w:t>all’</w:t>
      </w:r>
      <w:r>
        <w:t>a</w:t>
      </w:r>
      <w:r w:rsidRPr="00F13010">
        <w:t>rticolo 15</w:t>
      </w:r>
      <w:r w:rsidRPr="00C93999">
        <w:t xml:space="preserve"> </w:t>
      </w:r>
      <w:r>
        <w:t xml:space="preserve">tramite PEC all’indirizzo </w:t>
      </w:r>
      <w:hyperlink r:id="rId12" w:history="1">
        <w:r w:rsidRPr="001313E2">
          <w:rPr>
            <w:rStyle w:val="Collegamentoipertestuale"/>
            <w:rFonts w:cstheme="minorBidi"/>
          </w:rPr>
          <w:t>galcarso@pec.it</w:t>
        </w:r>
      </w:hyperlink>
      <w:r>
        <w:rPr>
          <w:rStyle w:val="Collegamentoipertestuale"/>
          <w:rFonts w:cstheme="minorBidi"/>
        </w:rPr>
        <w:t>.</w:t>
      </w:r>
    </w:p>
    <w:p w14:paraId="0D81C6B6" w14:textId="15A29E5F" w:rsidR="00C93999" w:rsidRPr="00C53055" w:rsidRDefault="00C93999" w:rsidP="00B36150">
      <w:pPr>
        <w:pStyle w:val="RientroIIliv"/>
        <w:numPr>
          <w:ilvl w:val="0"/>
          <w:numId w:val="0"/>
        </w:numPr>
        <w:ind w:left="720"/>
      </w:pPr>
    </w:p>
    <w:p w14:paraId="4F1852D8" w14:textId="4F0D4B35" w:rsidR="00E33154" w:rsidRDefault="00E33154" w:rsidP="00C178D4">
      <w:pPr>
        <w:pStyle w:val="RientroIliv"/>
      </w:pPr>
      <w:r>
        <w:t xml:space="preserve">In caso di mancata funzionalità del SIAN, debitamente comprovata, entro il termine indicato al comma 1 il beneficiario compila, sottoscrive e trasmette, esclusivamente mediante posta elettronica certificata all’indirizzo indicato al comma 1 lettera b) la domanda di sostegno, redatta a pena di inammissibilità utilizzando il modello di cui all’Allegato A e corredata della documentazione di cui all’articolo 15 e entro </w:t>
      </w:r>
      <w:r w:rsidR="007A1793">
        <w:t>3</w:t>
      </w:r>
      <w:r w:rsidR="00757B67">
        <w:t>0</w:t>
      </w:r>
      <w:r>
        <w:t xml:space="preserve"> giorni dalla scadenza del termine di cui sopra, riproduce la domanda in formato elettronico </w:t>
      </w:r>
      <w:r w:rsidR="00F93A88">
        <w:t>nel SIAN secondo le modalità indicate al comma 1, lettera a).</w:t>
      </w:r>
    </w:p>
    <w:p w14:paraId="626195C3" w14:textId="04DA8B22" w:rsidR="00B37E48" w:rsidRPr="006A3CC7" w:rsidRDefault="00B37E48" w:rsidP="00C178D4">
      <w:pPr>
        <w:pStyle w:val="RientroIliv"/>
      </w:pPr>
      <w:r w:rsidRPr="006A3CC7">
        <w:t>I termini di cui al comma 1 sono prorogabili con provvedimento del Presidente del GAL.</w:t>
      </w:r>
    </w:p>
    <w:p w14:paraId="2FBCC93A" w14:textId="77777777" w:rsidR="00BC4C21" w:rsidRPr="006A3CC7" w:rsidRDefault="00BC4C21" w:rsidP="00C178D4">
      <w:pPr>
        <w:pStyle w:val="RientroIliv"/>
      </w:pPr>
      <w:r w:rsidRPr="006A3CC7">
        <w:t xml:space="preserve">I beneficiari documentano la propria posizione mediante la costituzione o l’aggiornamento </w:t>
      </w:r>
      <w:r w:rsidR="00E92B58">
        <w:t xml:space="preserve">e la successiva validazione </w:t>
      </w:r>
      <w:r w:rsidRPr="006A3CC7">
        <w:t>del fascicolo aziendale elettronico.</w:t>
      </w:r>
    </w:p>
    <w:p w14:paraId="78807130" w14:textId="77777777" w:rsidR="00BC4C21" w:rsidRPr="006A3CC7" w:rsidRDefault="00BC4C21" w:rsidP="00C178D4">
      <w:pPr>
        <w:pStyle w:val="RientroIliv"/>
      </w:pPr>
      <w:r w:rsidRPr="006A3CC7">
        <w:t xml:space="preserve">La mancata costituzione del fascicolo aziendale elettronico alla data di presentazione della domanda di sostegno comporta </w:t>
      </w:r>
      <w:r w:rsidR="00E92B58">
        <w:t xml:space="preserve">la non </w:t>
      </w:r>
      <w:r w:rsidR="00E92B58" w:rsidRPr="006A3CC7">
        <w:t xml:space="preserve">ammissibilità </w:t>
      </w:r>
      <w:r w:rsidRPr="006A3CC7">
        <w:t>della stessa.</w:t>
      </w:r>
    </w:p>
    <w:p w14:paraId="72832456" w14:textId="3BA16E2D" w:rsidR="00BC4C21" w:rsidRPr="006A3CC7" w:rsidRDefault="00BC4C21" w:rsidP="00C178D4">
      <w:pPr>
        <w:pStyle w:val="RientroIliv"/>
      </w:pPr>
      <w:r w:rsidRPr="006A3CC7">
        <w:t xml:space="preserve">Fermo restando il necessario possesso alla data di presentazione della domanda dei requisiti di ammissibilità di cui </w:t>
      </w:r>
      <w:r w:rsidR="00995D4C">
        <w:t>all’</w:t>
      </w:r>
      <w:r w:rsidR="00F93A88">
        <w:t>a</w:t>
      </w:r>
      <w:r w:rsidR="00995D4C" w:rsidRPr="00995D4C">
        <w:t>rticolo 7</w:t>
      </w:r>
      <w:r w:rsidRPr="006A3CC7">
        <w:t xml:space="preserve">, il mancato aggiornamento del fascicolo aziendale comporta l’inammissibilità al sostegno dell’operazione o di parte di essa in relazione alla quale il fascicolo aziendale non è stato aggiornato, </w:t>
      </w:r>
      <w:r w:rsidRPr="00C536B3">
        <w:t xml:space="preserve">fatta salva l’integrazione istruttoria ai sensi </w:t>
      </w:r>
      <w:r w:rsidR="00F93A88">
        <w:t>dell’</w:t>
      </w:r>
      <w:r w:rsidR="00F93A88" w:rsidRPr="0071192C">
        <w:t>art</w:t>
      </w:r>
      <w:r w:rsidR="00F93A88">
        <w:t>icolo,</w:t>
      </w:r>
      <w:r w:rsidR="00F93A88" w:rsidRPr="0071192C">
        <w:t xml:space="preserve"> 2 comma</w:t>
      </w:r>
      <w:r w:rsidR="00F93A88">
        <w:t xml:space="preserve"> </w:t>
      </w:r>
      <w:r w:rsidR="00F93A88" w:rsidRPr="0071192C">
        <w:t>7</w:t>
      </w:r>
      <w:r w:rsidR="00F93A88">
        <w:t xml:space="preserve"> </w:t>
      </w:r>
      <w:r w:rsidR="00C536B3" w:rsidRPr="0071192C">
        <w:t>della L. 7 agosto 1990 n. 241</w:t>
      </w:r>
      <w:r w:rsidRPr="006A3CC7">
        <w:t>.</w:t>
      </w:r>
    </w:p>
    <w:p w14:paraId="2C15F8A5" w14:textId="77777777" w:rsidR="00BC4C21" w:rsidRPr="006A3CC7" w:rsidRDefault="00BC4C21" w:rsidP="00C178D4">
      <w:pPr>
        <w:pStyle w:val="RientroIliv"/>
      </w:pPr>
      <w:r w:rsidRPr="006A3CC7">
        <w:t xml:space="preserve">Tutte le comunicazioni inerenti </w:t>
      </w:r>
      <w:r w:rsidR="004258FA" w:rsidRPr="006A3CC7">
        <w:t>alla</w:t>
      </w:r>
      <w:r w:rsidRPr="006A3CC7">
        <w:t xml:space="preserve"> domanda di sostegno avvengono esclusivamente via PEC.</w:t>
      </w:r>
    </w:p>
    <w:p w14:paraId="61F0A017" w14:textId="77777777" w:rsidR="00BC4C21" w:rsidRPr="006A3CC7" w:rsidRDefault="00BC4C21" w:rsidP="00C178D4">
      <w:pPr>
        <w:pStyle w:val="RientroIliv"/>
      </w:pPr>
      <w:r w:rsidRPr="006A3CC7">
        <w:t>Il beneficiario presenta a valere sul presente bando una sola domanda di sostegno. Le eventuali domande di sostegno successive alla prima non verranno ritenute ammissibili.</w:t>
      </w:r>
    </w:p>
    <w:p w14:paraId="673A7D80" w14:textId="7289607A" w:rsidR="003E17E2" w:rsidRPr="004C21A4" w:rsidRDefault="003E17E2" w:rsidP="00FD564B">
      <w:pPr>
        <w:pStyle w:val="Titolo2"/>
      </w:pPr>
      <w:bookmarkStart w:id="22" w:name="_Toc526502906"/>
      <w:r w:rsidRPr="002C06EA">
        <w:lastRenderedPageBreak/>
        <w:t xml:space="preserve">Articolo </w:t>
      </w:r>
      <w:r w:rsidR="00C93999">
        <w:t>1</w:t>
      </w:r>
      <w:r w:rsidR="00070BE9">
        <w:t>5</w:t>
      </w:r>
      <w:r w:rsidR="002C06EA">
        <w:t xml:space="preserve"> </w:t>
      </w:r>
      <w:r w:rsidR="00EA5343">
        <w:t>−</w:t>
      </w:r>
      <w:r w:rsidRPr="002C06EA">
        <w:t xml:space="preserve"> </w:t>
      </w:r>
      <w:bookmarkStart w:id="23" w:name="_Hlk525124046"/>
      <w:r w:rsidRPr="002C06EA">
        <w:t>Documentazione da allegare alla domanda di sostegno</w:t>
      </w:r>
      <w:bookmarkEnd w:id="22"/>
      <w:bookmarkEnd w:id="23"/>
    </w:p>
    <w:p w14:paraId="728527E5" w14:textId="23EB5CAA" w:rsidR="007440AF" w:rsidRPr="00997578" w:rsidRDefault="00087B35" w:rsidP="00297D57">
      <w:pPr>
        <w:pStyle w:val="RientroIliv"/>
        <w:numPr>
          <w:ilvl w:val="0"/>
          <w:numId w:val="19"/>
        </w:numPr>
        <w:rPr>
          <w:rFonts w:cs="DecimaWE Rg"/>
        </w:rPr>
      </w:pPr>
      <w:r w:rsidRPr="00997578">
        <w:rPr>
          <w:rFonts w:cs="DecimaWE Rg"/>
        </w:rPr>
        <w:t xml:space="preserve">Gli allegati </w:t>
      </w:r>
      <w:r w:rsidR="005D2503" w:rsidRPr="00997578">
        <w:rPr>
          <w:rFonts w:cs="DecimaWE Rg"/>
        </w:rPr>
        <w:t xml:space="preserve">trasmessi con le modalità di cui </w:t>
      </w:r>
      <w:r w:rsidR="00995D4C" w:rsidRPr="00997578">
        <w:rPr>
          <w:rFonts w:cs="DecimaWE Rg"/>
        </w:rPr>
        <w:t>all’</w:t>
      </w:r>
      <w:r w:rsidR="00A739DC">
        <w:t>a</w:t>
      </w:r>
      <w:r w:rsidR="00995D4C" w:rsidRPr="00995D4C">
        <w:t>rticolo 14</w:t>
      </w:r>
      <w:r w:rsidR="00995D4C">
        <w:t>,</w:t>
      </w:r>
      <w:r w:rsidR="00995D4C" w:rsidRPr="00995D4C">
        <w:t xml:space="preserve"> </w:t>
      </w:r>
      <w:r w:rsidR="005D2503">
        <w:t>comma 1 lettera b) comprendono</w:t>
      </w:r>
      <w:r w:rsidR="007440AF" w:rsidRPr="00997578">
        <w:rPr>
          <w:rFonts w:cs="DecimaWE Rg"/>
        </w:rPr>
        <w:t>:</w:t>
      </w:r>
    </w:p>
    <w:p w14:paraId="0FD1BE28" w14:textId="5CDDF272" w:rsidR="009D00FF" w:rsidRDefault="009D00FF" w:rsidP="00297D57">
      <w:pPr>
        <w:pStyle w:val="RientroIIliv"/>
        <w:numPr>
          <w:ilvl w:val="0"/>
          <w:numId w:val="24"/>
        </w:numPr>
      </w:pPr>
      <w:r w:rsidRPr="009D00FF">
        <w:t>documentazione necessaria prevista da</w:t>
      </w:r>
      <w:r w:rsidR="00A739DC">
        <w:t>ll’articolo 4 delle Disposizioni attuative (</w:t>
      </w:r>
      <w:r w:rsidRPr="009D00FF">
        <w:t>Allegato B</w:t>
      </w:r>
      <w:r w:rsidR="00A739DC">
        <w:t>)</w:t>
      </w:r>
      <w:r w:rsidRPr="009D00FF">
        <w:t xml:space="preserve"> del presente Bando</w:t>
      </w:r>
      <w:r w:rsidR="007A1793">
        <w:t>, a pena di inammissibilità dei relativi costi</w:t>
      </w:r>
      <w:r w:rsidRPr="009D00FF">
        <w:t>;</w:t>
      </w:r>
    </w:p>
    <w:p w14:paraId="16E0D452" w14:textId="76538267" w:rsidR="00340B9C" w:rsidRPr="00133FB3" w:rsidRDefault="004F1585" w:rsidP="00297D57">
      <w:pPr>
        <w:pStyle w:val="RientroIIliv"/>
        <w:numPr>
          <w:ilvl w:val="0"/>
          <w:numId w:val="24"/>
        </w:numPr>
      </w:pPr>
      <w:r>
        <w:t xml:space="preserve">piano </w:t>
      </w:r>
      <w:r w:rsidR="00340B9C">
        <w:t>aziendale redatto</w:t>
      </w:r>
      <w:r w:rsidR="00340B9C" w:rsidRPr="004C21A4">
        <w:t xml:space="preserve"> secondo </w:t>
      </w:r>
      <w:r w:rsidR="00340B9C" w:rsidRPr="00133FB3">
        <w:t>l’</w:t>
      </w:r>
      <w:r w:rsidR="006F0263" w:rsidRPr="00133FB3">
        <w:t>A</w:t>
      </w:r>
      <w:r w:rsidR="00340B9C" w:rsidRPr="00133FB3">
        <w:t>llegato C</w:t>
      </w:r>
      <w:r w:rsidR="00B13744" w:rsidRPr="00133FB3">
        <w:t>, a pena di inammissibilità della domanda</w:t>
      </w:r>
      <w:r w:rsidR="00A60E7D" w:rsidRPr="00133FB3">
        <w:t>;</w:t>
      </w:r>
    </w:p>
    <w:p w14:paraId="0B753ED2" w14:textId="6664BCF6" w:rsidR="009D00FF" w:rsidRPr="00133FB3" w:rsidRDefault="00A60E7D" w:rsidP="00297D57">
      <w:pPr>
        <w:pStyle w:val="RientroIIliv"/>
        <w:numPr>
          <w:ilvl w:val="0"/>
          <w:numId w:val="24"/>
        </w:numPr>
      </w:pPr>
      <w:r w:rsidRPr="00133FB3">
        <w:t xml:space="preserve">documentazione a dimostrazione </w:t>
      </w:r>
      <w:r w:rsidR="00455049" w:rsidRPr="00133FB3">
        <w:t>del possesso dei requisiti relativi a</w:t>
      </w:r>
      <w:r w:rsidR="009D00FF" w:rsidRPr="00133FB3">
        <w:t>i criteri per i quali si richiede l’attribuzione di punteggio</w:t>
      </w:r>
      <w:r w:rsidR="00455049" w:rsidRPr="00133FB3">
        <w:t>,</w:t>
      </w:r>
      <w:r w:rsidR="009D00FF" w:rsidRPr="00133FB3">
        <w:t xml:space="preserve"> come richiamati nell’</w:t>
      </w:r>
      <w:r w:rsidR="006F0263" w:rsidRPr="00133FB3">
        <w:t>A</w:t>
      </w:r>
      <w:r w:rsidR="009D00FF" w:rsidRPr="00133FB3">
        <w:t xml:space="preserve">llegato </w:t>
      </w:r>
      <w:r w:rsidR="00B546C3">
        <w:t>E</w:t>
      </w:r>
      <w:r w:rsidR="009D00FF" w:rsidRPr="00133FB3">
        <w:t>;</w:t>
      </w:r>
    </w:p>
    <w:p w14:paraId="73BA7A74" w14:textId="6D179ABD" w:rsidR="00A116CA" w:rsidRPr="00133FB3" w:rsidRDefault="00455049" w:rsidP="00297D57">
      <w:pPr>
        <w:pStyle w:val="RientroIIliv"/>
        <w:numPr>
          <w:ilvl w:val="0"/>
          <w:numId w:val="24"/>
        </w:numPr>
      </w:pPr>
      <w:r w:rsidRPr="00133FB3">
        <w:t xml:space="preserve">dichiarazione </w:t>
      </w:r>
      <w:r w:rsidR="00A116CA" w:rsidRPr="00133FB3">
        <w:t xml:space="preserve">di un tecnico abilitato indipendente attestante conformemente a quanto disposto dal </w:t>
      </w:r>
      <w:proofErr w:type="spellStart"/>
      <w:r w:rsidR="00A116CA" w:rsidRPr="00133FB3">
        <w:t>D.Lgs</w:t>
      </w:r>
      <w:r w:rsidR="003335C1" w:rsidRPr="00133FB3">
        <w:t>.</w:t>
      </w:r>
      <w:proofErr w:type="spellEnd"/>
      <w:r w:rsidR="00A116CA" w:rsidRPr="00133FB3">
        <w:t xml:space="preserve"> 152 del 2006 che l’operazione:</w:t>
      </w:r>
    </w:p>
    <w:p w14:paraId="53F8A74E" w14:textId="78FC4FD3" w:rsidR="00A116CA" w:rsidRPr="00133FB3" w:rsidRDefault="00C61B93" w:rsidP="000A5DE9">
      <w:pPr>
        <w:pStyle w:val="RientroIIIliv"/>
      </w:pPr>
      <w:r>
        <w:t>d</w:t>
      </w:r>
      <w:r w:rsidR="00A116CA" w:rsidRPr="00133FB3">
        <w:t>.1</w:t>
      </w:r>
      <w:r w:rsidR="000A5DE9" w:rsidRPr="00133FB3">
        <w:t>)</w:t>
      </w:r>
      <w:r w:rsidR="000A5DE9" w:rsidRPr="00133FB3">
        <w:tab/>
      </w:r>
      <w:r w:rsidR="00861F29" w:rsidRPr="00133FB3">
        <w:t>c</w:t>
      </w:r>
      <w:r w:rsidR="00A116CA" w:rsidRPr="00133FB3">
        <w:t xml:space="preserve">omporta rischi per l’ambiente ed è soggetta a valutazione dell’impatto ambientale conformemente a quanto disposto all’art. 1 </w:t>
      </w:r>
      <w:r w:rsidR="00AE4FE7" w:rsidRPr="00133FB3">
        <w:t>delle Disposizioni attuative (Allegato</w:t>
      </w:r>
      <w:r w:rsidR="00A116CA" w:rsidRPr="00133FB3">
        <w:t xml:space="preserve"> B</w:t>
      </w:r>
      <w:r w:rsidR="00AE4FE7" w:rsidRPr="00133FB3">
        <w:t>)</w:t>
      </w:r>
      <w:r w:rsidR="00A116CA" w:rsidRPr="00133FB3">
        <w:t xml:space="preserve"> (da allegare qualora già disponibile)</w:t>
      </w:r>
      <w:r w:rsidR="00861F29" w:rsidRPr="00133FB3">
        <w:t>,</w:t>
      </w:r>
      <w:r w:rsidR="00A116CA" w:rsidRPr="00133FB3">
        <w:t xml:space="preserve"> oppure</w:t>
      </w:r>
      <w:r w:rsidR="009D00FF" w:rsidRPr="00133FB3">
        <w:t>;</w:t>
      </w:r>
    </w:p>
    <w:p w14:paraId="05373C39" w14:textId="4CC5ED04" w:rsidR="00A116CA" w:rsidRPr="00133FB3" w:rsidRDefault="00C61B93" w:rsidP="000A5DE9">
      <w:pPr>
        <w:pStyle w:val="RientroIIIliv"/>
      </w:pPr>
      <w:r>
        <w:t>d</w:t>
      </w:r>
      <w:r w:rsidR="00861F29" w:rsidRPr="00133FB3">
        <w:t>.2</w:t>
      </w:r>
      <w:r w:rsidR="000A5DE9" w:rsidRPr="00133FB3">
        <w:t>)</w:t>
      </w:r>
      <w:r w:rsidR="000A5DE9" w:rsidRPr="00133FB3">
        <w:tab/>
      </w:r>
      <w:r w:rsidR="00861F29" w:rsidRPr="00133FB3">
        <w:t>n</w:t>
      </w:r>
      <w:r w:rsidR="00A116CA" w:rsidRPr="00133FB3">
        <w:t>on comporta rischi per l’ambiente</w:t>
      </w:r>
      <w:r w:rsidR="009D00FF" w:rsidRPr="00133FB3">
        <w:t>;</w:t>
      </w:r>
    </w:p>
    <w:p w14:paraId="131880BF" w14:textId="477D5EE9" w:rsidR="00455049" w:rsidRPr="00133FB3" w:rsidRDefault="00455049" w:rsidP="00297D57">
      <w:pPr>
        <w:pStyle w:val="RientroIIliv"/>
        <w:numPr>
          <w:ilvl w:val="0"/>
          <w:numId w:val="24"/>
        </w:numPr>
      </w:pPr>
      <w:r w:rsidRPr="00133FB3">
        <w:t xml:space="preserve">autorizzazione paesaggistica ai sensi dell’art. 146 del </w:t>
      </w:r>
      <w:proofErr w:type="spellStart"/>
      <w:r w:rsidRPr="00133FB3">
        <w:t>D.Lgs.</w:t>
      </w:r>
      <w:proofErr w:type="spellEnd"/>
      <w:r w:rsidRPr="00133FB3">
        <w:t xml:space="preserve"> 22 gennaio 2004 n. 42 “Codice dei beni culturali e del paesaggio” (solo nel caso di interventi che modificano lo “stato dei luoghi” in ambiti di tutela paesaggistica, ai sensi degli artt. 136 e 142 del decreto citato)</w:t>
      </w:r>
      <w:r w:rsidR="00F76F67" w:rsidRPr="00133FB3">
        <w:t>, ovvero qualora non disponibile, copia della richiesta di rilascio della suddetta autorizzazione presentata all’ufficio competente</w:t>
      </w:r>
      <w:r w:rsidRPr="00133FB3">
        <w:t>;</w:t>
      </w:r>
    </w:p>
    <w:p w14:paraId="5C781EB1" w14:textId="2DF2D014" w:rsidR="00861F29" w:rsidRPr="00133FB3" w:rsidRDefault="00861F29" w:rsidP="00297D57">
      <w:pPr>
        <w:pStyle w:val="RientroIIliv"/>
        <w:numPr>
          <w:ilvl w:val="0"/>
          <w:numId w:val="24"/>
        </w:numPr>
      </w:pPr>
      <w:proofErr w:type="spellStart"/>
      <w:r w:rsidRPr="00133FB3">
        <w:t>check</w:t>
      </w:r>
      <w:proofErr w:type="spellEnd"/>
      <w:r w:rsidRPr="00133FB3">
        <w:t xml:space="preserve"> list per autovalutazione (solo nel caso di soggetti pubblici)</w:t>
      </w:r>
      <w:r w:rsidR="007168C2" w:rsidRPr="00133FB3">
        <w:t xml:space="preserve"> </w:t>
      </w:r>
      <w:r w:rsidR="006F0263" w:rsidRPr="00133FB3">
        <w:t>disponibile nel sito del GAL</w:t>
      </w:r>
      <w:r w:rsidR="009D00FF" w:rsidRPr="00133FB3">
        <w:t>;</w:t>
      </w:r>
    </w:p>
    <w:p w14:paraId="6598B339" w14:textId="429BFCFC" w:rsidR="00BD15CD" w:rsidRPr="00133FB3" w:rsidRDefault="007F4FC9" w:rsidP="00297D57">
      <w:pPr>
        <w:pStyle w:val="RientroIIliv"/>
        <w:numPr>
          <w:ilvl w:val="0"/>
          <w:numId w:val="24"/>
        </w:numPr>
      </w:pPr>
      <w:r w:rsidRPr="00133FB3">
        <w:t xml:space="preserve">dichiarazione </w:t>
      </w:r>
      <w:r w:rsidR="00F45081" w:rsidRPr="00133FB3">
        <w:t xml:space="preserve">sugli aiuti </w:t>
      </w:r>
      <w:r w:rsidR="00B546C3" w:rsidRPr="00B546C3">
        <w:rPr>
          <w:i/>
          <w:iCs/>
        </w:rPr>
        <w:t xml:space="preserve">De </w:t>
      </w:r>
      <w:proofErr w:type="spellStart"/>
      <w:r w:rsidR="00B546C3" w:rsidRPr="00B546C3">
        <w:rPr>
          <w:i/>
          <w:iCs/>
        </w:rPr>
        <w:t>minimis</w:t>
      </w:r>
      <w:proofErr w:type="spellEnd"/>
      <w:r w:rsidR="00B546C3">
        <w:t xml:space="preserve"> </w:t>
      </w:r>
      <w:r w:rsidR="00F45081" w:rsidRPr="00133FB3">
        <w:t xml:space="preserve">percepiti redatta sulla base del modello (Allegato </w:t>
      </w:r>
      <w:r w:rsidR="00F80451" w:rsidRPr="00133FB3">
        <w:t>D</w:t>
      </w:r>
      <w:r w:rsidR="00F45081" w:rsidRPr="00133FB3">
        <w:t>)</w:t>
      </w:r>
      <w:r w:rsidR="006F0263" w:rsidRPr="00133FB3">
        <w:t>;</w:t>
      </w:r>
    </w:p>
    <w:p w14:paraId="0A37C462" w14:textId="227B0C6F" w:rsidR="00315DE4" w:rsidRPr="00133FB3" w:rsidRDefault="006F0263" w:rsidP="00297D57">
      <w:pPr>
        <w:pStyle w:val="RientroIIliv"/>
        <w:numPr>
          <w:ilvl w:val="0"/>
          <w:numId w:val="24"/>
        </w:numPr>
      </w:pPr>
      <w:r w:rsidRPr="00133FB3">
        <w:t>documento di identità del sottoscrittore della domanda di sostegno</w:t>
      </w:r>
      <w:bookmarkStart w:id="24" w:name="_Toc526502907"/>
      <w:r w:rsidR="00315DE4" w:rsidRPr="00133FB3">
        <w:t>;</w:t>
      </w:r>
    </w:p>
    <w:p w14:paraId="797F8A90" w14:textId="2B0BE800" w:rsidR="00B546C3" w:rsidRDefault="00B546C3" w:rsidP="00297D57">
      <w:pPr>
        <w:pStyle w:val="RientroIIliv"/>
        <w:numPr>
          <w:ilvl w:val="0"/>
          <w:numId w:val="24"/>
        </w:numPr>
      </w:pPr>
      <w:r>
        <w:t>copia dell’atto comprovante la sussistenza dei requisiti di possesso di diritto reale d’uso del bene, coerente con la tipologia di operazione finanziata oppure diritto personale di godimento con espressa facoltà di eseguire miglioramenti, addizioni e trasformazioni (solo per le operazioni che prevedono interventi realizzati su beni immobili, o comunque ad essi inerenti). La disponibilità giuridica dell’immobile deve essere garantita per un periodo almeno pari alla durata del vincolo di destinazione di cinque anni a decorrere dal pagamento finale;</w:t>
      </w:r>
    </w:p>
    <w:p w14:paraId="3C9AC939" w14:textId="616141AC" w:rsidR="00BD15CD" w:rsidRDefault="00B546C3" w:rsidP="00297D57">
      <w:pPr>
        <w:pStyle w:val="RientroIIliv"/>
        <w:numPr>
          <w:ilvl w:val="0"/>
          <w:numId w:val="24"/>
        </w:numPr>
      </w:pPr>
      <w:r>
        <w:t>i</w:t>
      </w:r>
      <w:r w:rsidR="002A0AC3" w:rsidRPr="00133FB3">
        <w:t>n caso di progetto integrato, a pena di inammissibilità della domanda</w:t>
      </w:r>
      <w:r w:rsidR="00466690">
        <w:t>,</w:t>
      </w:r>
      <w:r w:rsidR="002A0AC3" w:rsidRPr="00133FB3">
        <w:t xml:space="preserve"> </w:t>
      </w:r>
      <w:r w:rsidR="00E7616E" w:rsidRPr="00133FB3">
        <w:t>scheda</w:t>
      </w:r>
      <w:r w:rsidR="00E7616E">
        <w:t xml:space="preserve"> progetto integrato </w:t>
      </w:r>
      <w:r w:rsidR="002A0AC3">
        <w:t>(</w:t>
      </w:r>
      <w:r w:rsidR="00E7616E">
        <w:t>A</w:t>
      </w:r>
      <w:r w:rsidR="00DD257D">
        <w:t>llegato F</w:t>
      </w:r>
      <w:r w:rsidR="002A0AC3">
        <w:t>)</w:t>
      </w:r>
      <w:r>
        <w:t>;</w:t>
      </w:r>
    </w:p>
    <w:p w14:paraId="70EFCDAC" w14:textId="330297A4" w:rsidR="00B546C3" w:rsidRDefault="00B546C3" w:rsidP="00297D57">
      <w:pPr>
        <w:pStyle w:val="RientroIIliv"/>
        <w:numPr>
          <w:ilvl w:val="0"/>
          <w:numId w:val="24"/>
        </w:numPr>
      </w:pPr>
      <w:r>
        <w:t>(solo per associazioni) statuto dell’associazione con evidenza della pertinenza delle finalità rispetto agli obiettivi del presente bando.</w:t>
      </w:r>
    </w:p>
    <w:p w14:paraId="662936D4" w14:textId="68683F44" w:rsidR="003E17E2" w:rsidRDefault="003E17E2" w:rsidP="00FD564B">
      <w:pPr>
        <w:pStyle w:val="Titolo2"/>
      </w:pPr>
      <w:r w:rsidRPr="002C06EA">
        <w:t xml:space="preserve">Articolo </w:t>
      </w:r>
      <w:r w:rsidR="00070BE9">
        <w:t>16</w:t>
      </w:r>
      <w:r w:rsidR="002C06EA">
        <w:t xml:space="preserve"> </w:t>
      </w:r>
      <w:r w:rsidR="00EA5343">
        <w:t>−</w:t>
      </w:r>
      <w:r w:rsidRPr="002C06EA">
        <w:t xml:space="preserve"> Criteri di selezione e di priorità</w:t>
      </w:r>
      <w:bookmarkEnd w:id="24"/>
    </w:p>
    <w:p w14:paraId="18C8E6C9" w14:textId="6511A883" w:rsidR="00C869DD" w:rsidRDefault="00231222" w:rsidP="00297D57">
      <w:pPr>
        <w:pStyle w:val="RientroIliv"/>
        <w:numPr>
          <w:ilvl w:val="0"/>
          <w:numId w:val="25"/>
        </w:numPr>
      </w:pPr>
      <w:r w:rsidRPr="00CB2215">
        <w:t xml:space="preserve">Ai fini della selezione </w:t>
      </w:r>
      <w:r>
        <w:t xml:space="preserve">delle operazioni </w:t>
      </w:r>
      <w:r w:rsidRPr="00CB2215">
        <w:t>ammissibili a finanziamento e per la formazione della graduatoria di cui all’</w:t>
      </w:r>
      <w:r>
        <w:t>a</w:t>
      </w:r>
      <w:r w:rsidRPr="001A4071">
        <w:t>rticolo 17</w:t>
      </w:r>
      <w:r w:rsidRPr="00CB2215">
        <w:t xml:space="preserve"> vengono applicati </w:t>
      </w:r>
      <w:r>
        <w:t xml:space="preserve">i </w:t>
      </w:r>
      <w:r w:rsidRPr="00CB2215">
        <w:t>criteri di selezione</w:t>
      </w:r>
      <w:r>
        <w:t xml:space="preserve"> e relativi punteggi, descritti nell’allegato </w:t>
      </w:r>
      <w:r w:rsidR="00DD257D">
        <w:t>E</w:t>
      </w:r>
      <w:r>
        <w:t>.</w:t>
      </w:r>
    </w:p>
    <w:p w14:paraId="73AA3A8B" w14:textId="19E64081" w:rsidR="00444A12" w:rsidRPr="00133FB3" w:rsidRDefault="00444A12" w:rsidP="000A5DE9">
      <w:pPr>
        <w:pStyle w:val="RientroIliv"/>
      </w:pPr>
      <w:r w:rsidRPr="00444A12">
        <w:t xml:space="preserve">Il punteggio massimo assegnabile è pari a </w:t>
      </w:r>
      <w:r w:rsidR="00A12418">
        <w:t>1</w:t>
      </w:r>
      <w:r w:rsidR="004C23E7">
        <w:t>00</w:t>
      </w:r>
      <w:r w:rsidRPr="00444A12">
        <w:t xml:space="preserve"> punti.</w:t>
      </w:r>
    </w:p>
    <w:p w14:paraId="6494D563" w14:textId="72B5926F" w:rsidR="00444A12" w:rsidRPr="00133FB3" w:rsidRDefault="00444A12" w:rsidP="000A5DE9">
      <w:pPr>
        <w:pStyle w:val="RientroIliv"/>
      </w:pPr>
      <w:r w:rsidRPr="00133FB3">
        <w:t xml:space="preserve">La domanda che non raggiunge il punteggio minimo di </w:t>
      </w:r>
      <w:r w:rsidR="002A0AC3" w:rsidRPr="00133FB3">
        <w:t xml:space="preserve">30 </w:t>
      </w:r>
      <w:r w:rsidRPr="00133FB3">
        <w:t>punti non è ammessa a finanziamento</w:t>
      </w:r>
      <w:r w:rsidR="00231222" w:rsidRPr="00133FB3">
        <w:rPr>
          <w:i/>
        </w:rPr>
        <w:t>.</w:t>
      </w:r>
    </w:p>
    <w:p w14:paraId="3CCB3093" w14:textId="5F056DAC" w:rsidR="00444A12" w:rsidRPr="00133FB3" w:rsidRDefault="00444A12" w:rsidP="000A5DE9">
      <w:pPr>
        <w:pStyle w:val="RientroIliv"/>
      </w:pPr>
      <w:r w:rsidRPr="00133FB3">
        <w:lastRenderedPageBreak/>
        <w:t>In caso di parità di punteggio tra due o più domande i criteri di priorità indicati in ordine decrescente di rilevanza sono i seguenti:</w:t>
      </w:r>
    </w:p>
    <w:p w14:paraId="685B889D" w14:textId="35254148" w:rsidR="001C185A" w:rsidRPr="00133FB3" w:rsidRDefault="007B0C95" w:rsidP="00D801AC">
      <w:pPr>
        <w:pStyle w:val="RientroIliv"/>
        <w:numPr>
          <w:ilvl w:val="1"/>
          <w:numId w:val="2"/>
        </w:numPr>
      </w:pPr>
      <w:bookmarkStart w:id="25" w:name="_Toc526502908"/>
      <w:r w:rsidRPr="00133FB3">
        <w:t>costo maggiore del progetto complessivo</w:t>
      </w:r>
      <w:r w:rsidR="00D801AC" w:rsidRPr="00133FB3">
        <w:t>;</w:t>
      </w:r>
    </w:p>
    <w:p w14:paraId="7344E57F" w14:textId="125D13BF" w:rsidR="00D801AC" w:rsidRPr="00133FB3" w:rsidRDefault="00C9265D" w:rsidP="00D801AC">
      <w:pPr>
        <w:pStyle w:val="RientroIliv"/>
        <w:numPr>
          <w:ilvl w:val="1"/>
          <w:numId w:val="2"/>
        </w:numPr>
      </w:pPr>
      <w:r w:rsidRPr="00133FB3">
        <w:t>ordine cronologico di rilascio della domanda</w:t>
      </w:r>
      <w:r w:rsidR="00D801AC" w:rsidRPr="00133FB3">
        <w:t>.</w:t>
      </w:r>
    </w:p>
    <w:p w14:paraId="69149C0B" w14:textId="1BD927B1" w:rsidR="003E17E2" w:rsidRPr="00133FB3" w:rsidRDefault="003E17E2" w:rsidP="00FD564B">
      <w:pPr>
        <w:pStyle w:val="Titolo2"/>
      </w:pPr>
      <w:r w:rsidRPr="002C06EA">
        <w:t xml:space="preserve">Articolo </w:t>
      </w:r>
      <w:r w:rsidR="00070BE9">
        <w:t>17</w:t>
      </w:r>
      <w:r w:rsidR="002C06EA">
        <w:t xml:space="preserve"> </w:t>
      </w:r>
      <w:r w:rsidR="00EA5343">
        <w:t>−</w:t>
      </w:r>
      <w:r w:rsidRPr="002C06EA">
        <w:t xml:space="preserve"> </w:t>
      </w:r>
      <w:r w:rsidRPr="00133FB3">
        <w:t>Istruttoria della domanda</w:t>
      </w:r>
      <w:r w:rsidR="008B6DE5" w:rsidRPr="00133FB3">
        <w:t>, graduatoria</w:t>
      </w:r>
      <w:r w:rsidRPr="00133FB3">
        <w:t xml:space="preserve"> e concessione del sostegno</w:t>
      </w:r>
      <w:bookmarkEnd w:id="25"/>
    </w:p>
    <w:p w14:paraId="3AC1BB44" w14:textId="1A1ACE7F" w:rsidR="008F69E1" w:rsidRPr="00133FB3" w:rsidRDefault="00452C51" w:rsidP="00297D57">
      <w:pPr>
        <w:pStyle w:val="RientroIliv"/>
        <w:numPr>
          <w:ilvl w:val="0"/>
          <w:numId w:val="31"/>
        </w:numPr>
        <w:rPr>
          <w:bCs/>
        </w:rPr>
      </w:pPr>
      <w:r w:rsidRPr="00133FB3">
        <w:t xml:space="preserve">Entro </w:t>
      </w:r>
      <w:r w:rsidR="00F53804" w:rsidRPr="00133FB3">
        <w:t>9</w:t>
      </w:r>
      <w:r w:rsidR="00A12418" w:rsidRPr="00133FB3">
        <w:t>0</w:t>
      </w:r>
      <w:r w:rsidR="00F71104" w:rsidRPr="00133FB3">
        <w:t xml:space="preserve"> </w:t>
      </w:r>
      <w:bookmarkStart w:id="26" w:name="_Toc526502909"/>
      <w:r w:rsidR="008F69E1" w:rsidRPr="00133FB3">
        <w:t>giorni dalla scadenza del termine di presentazione della domanda di sostegno, fatta salva l’integrazione istruttoria ai sensi dell’articolo 2 comma 7 della L. 7 agosto 1990 n. 241, il GAL verifica la completezza e la correttezza della domanda, valutando, in particolare, che il progetto contenga gli elementi necessari a valutare:</w:t>
      </w:r>
    </w:p>
    <w:p w14:paraId="3539F08D" w14:textId="77777777" w:rsidR="008F69E1" w:rsidRPr="00133FB3" w:rsidRDefault="008F69E1" w:rsidP="00297D57">
      <w:pPr>
        <w:pStyle w:val="RientroIIliv"/>
        <w:numPr>
          <w:ilvl w:val="0"/>
          <w:numId w:val="16"/>
        </w:numPr>
        <w:spacing w:before="60" w:after="0"/>
      </w:pPr>
      <w:r w:rsidRPr="00133FB3">
        <w:t>i requisiti di ammissibilità del beneficiario e degli interventi;</w:t>
      </w:r>
    </w:p>
    <w:p w14:paraId="0ACE2AB1" w14:textId="77777777" w:rsidR="008F69E1" w:rsidRPr="00133FB3" w:rsidRDefault="008F69E1" w:rsidP="00297D57">
      <w:pPr>
        <w:pStyle w:val="RientroIIliv"/>
        <w:numPr>
          <w:ilvl w:val="0"/>
          <w:numId w:val="16"/>
        </w:numPr>
        <w:spacing w:before="60" w:after="0"/>
      </w:pPr>
      <w:r w:rsidRPr="00133FB3">
        <w:t>la coerenza e la funzionalità delle operazioni e degli interventi proposti rispetto all’oggetto ed alle finalità del bando;</w:t>
      </w:r>
    </w:p>
    <w:p w14:paraId="22487722" w14:textId="77777777" w:rsidR="008F69E1" w:rsidRPr="00133FB3" w:rsidRDefault="008F69E1" w:rsidP="00297D57">
      <w:pPr>
        <w:pStyle w:val="RientroIIliv"/>
        <w:numPr>
          <w:ilvl w:val="0"/>
          <w:numId w:val="16"/>
        </w:numPr>
        <w:spacing w:before="60" w:after="0"/>
      </w:pPr>
      <w:r w:rsidRPr="00133FB3">
        <w:t>l’ammissibilità dei costi, sulla base dei requisiti elencati nell’articolo 2 delle Disposizioni attuative (Allegato B);</w:t>
      </w:r>
    </w:p>
    <w:p w14:paraId="510F1AFB" w14:textId="77777777" w:rsidR="008F69E1" w:rsidRPr="00133FB3" w:rsidRDefault="008F69E1" w:rsidP="00297D57">
      <w:pPr>
        <w:pStyle w:val="RientroIIliv"/>
        <w:numPr>
          <w:ilvl w:val="0"/>
          <w:numId w:val="16"/>
        </w:numPr>
        <w:spacing w:before="60" w:after="0"/>
      </w:pPr>
      <w:r w:rsidRPr="00133FB3">
        <w:t>i punteggi da assegnare sulla base dei criteri di selezione e priorità di cui all’art. 16.</w:t>
      </w:r>
    </w:p>
    <w:p w14:paraId="4B8B01E6" w14:textId="77777777" w:rsidR="008F69E1" w:rsidRPr="00133FB3" w:rsidRDefault="008F69E1" w:rsidP="008F69E1">
      <w:pPr>
        <w:pStyle w:val="RientroIliv"/>
      </w:pPr>
      <w:r w:rsidRPr="00133FB3">
        <w:t>Il GAL può richiedere integrazioni alla documentazione allegata alla domanda di sostegno, ai sensi dell’articolo 2 comma 7 della L. 7 agosto 1990 n. 241, assegnando un termine massimo di trenta giorni per provvedere alla regolarizzazione o all’integrazione.</w:t>
      </w:r>
    </w:p>
    <w:p w14:paraId="2ED4B1EB" w14:textId="77777777" w:rsidR="008F69E1" w:rsidRPr="00133FB3" w:rsidRDefault="008F69E1" w:rsidP="008F69E1">
      <w:pPr>
        <w:pStyle w:val="RientroIliv"/>
      </w:pPr>
      <w:r w:rsidRPr="00133FB3">
        <w:t>In caso di domanda valutate “non ammissibili”, il GAL, prima dell’approvazione della graduatoria, ne dà comunicazione agli interessati con PEC, formulando le motivazioni e fissando in 10 giorni il termine per la presentazione di eventuali controdeduzioni.</w:t>
      </w:r>
    </w:p>
    <w:p w14:paraId="30BA4449" w14:textId="77777777" w:rsidR="008F69E1" w:rsidRPr="00133FB3" w:rsidRDefault="008F69E1" w:rsidP="008F69E1">
      <w:pPr>
        <w:pStyle w:val="RientroIliv"/>
      </w:pPr>
      <w:r w:rsidRPr="00133FB3">
        <w:t>Entro il termine di cui al comma 1, il GAL approva la graduatoria formulata sulla base dei punteggi assegnati ai criteri e alle priorità di cui all’articolo 16. Il provvedimento di approvazione della graduatoria viene trasmesso in copia alla Struttura responsabile ai fini della pubblicazione nel Bollettino Ufficiale della Regione Friuli Venezia Giulia.</w:t>
      </w:r>
    </w:p>
    <w:p w14:paraId="74DA7C08" w14:textId="77777777" w:rsidR="008F69E1" w:rsidRPr="00133FB3" w:rsidRDefault="008F69E1" w:rsidP="008F69E1">
      <w:pPr>
        <w:pStyle w:val="RientroIliv"/>
      </w:pPr>
      <w:r w:rsidRPr="00133FB3">
        <w:t>Il GAL adotta il provvedimento di concessione entro 30 giorni dalla data di pubblicazione della graduatoria e lo notifica ai beneficiari a mezzo PEC, fatte salve le eventuali sospensioni dei termini per le verifiche di legge.</w:t>
      </w:r>
    </w:p>
    <w:p w14:paraId="7CD54519" w14:textId="77777777" w:rsidR="008F69E1" w:rsidRPr="00133FB3" w:rsidRDefault="008F69E1" w:rsidP="008F69E1">
      <w:pPr>
        <w:pStyle w:val="RientroIliv"/>
      </w:pPr>
      <w:r w:rsidRPr="00133FB3">
        <w:t>Nel caso in cui le operazioni comportino rischi per l’ambiente, l’ufficio attuatore concede il sostegno entro 30 giorni dalla presentazione della valutazione dell’impatto ambientale di cui all’articolo 1 delle Disposizioni attuative (Allegato B) con esito favorevole.</w:t>
      </w:r>
    </w:p>
    <w:p w14:paraId="1CC8DC93" w14:textId="77777777" w:rsidR="008F69E1" w:rsidRPr="00133FB3" w:rsidRDefault="008F69E1" w:rsidP="008F69E1">
      <w:pPr>
        <w:pStyle w:val="RientroIliv"/>
      </w:pPr>
      <w:r w:rsidRPr="00133FB3">
        <w:rPr>
          <w:bCs/>
        </w:rPr>
        <w:t xml:space="preserve">La graduatoria, ha validità di due anni </w:t>
      </w:r>
      <w:r w:rsidRPr="00133FB3">
        <w:t>dalla data di pubblicazione sul BUR.</w:t>
      </w:r>
    </w:p>
    <w:p w14:paraId="60C2BD0E" w14:textId="77777777" w:rsidR="008F69E1" w:rsidRPr="00133FB3" w:rsidRDefault="008F69E1" w:rsidP="008F69E1">
      <w:pPr>
        <w:pStyle w:val="RientroIliv"/>
        <w:rPr>
          <w:bCs/>
        </w:rPr>
      </w:pPr>
      <w:r w:rsidRPr="00133FB3">
        <w:rPr>
          <w:bCs/>
        </w:rPr>
        <w:t>Qualora una domanda risulti parzialmente non finanziata per esaurimento di risorse, il beneficiario utilmente posizionato in graduatoria e parzialmente finanziato, può:</w:t>
      </w:r>
    </w:p>
    <w:p w14:paraId="29DBB122" w14:textId="77777777" w:rsidR="008F69E1" w:rsidRPr="00133FB3" w:rsidRDefault="008F69E1" w:rsidP="00297D57">
      <w:pPr>
        <w:pStyle w:val="RientroIIliv"/>
        <w:numPr>
          <w:ilvl w:val="0"/>
          <w:numId w:val="30"/>
        </w:numPr>
        <w:ind w:left="851"/>
      </w:pPr>
      <w:r w:rsidRPr="00133FB3">
        <w:t>accettare espressamente il minore sostegno assegnato ed effettuare una rimodulazione degli interventi nella domanda di sostegno, purché non vengano compromesse la validità e l’ammissibilità dell’operazione e non vi siano modifiche dei punteggi assegnati;</w:t>
      </w:r>
    </w:p>
    <w:p w14:paraId="6C27202B" w14:textId="77777777" w:rsidR="008F69E1" w:rsidRPr="00133FB3" w:rsidRDefault="008F69E1" w:rsidP="00297D57">
      <w:pPr>
        <w:pStyle w:val="RientroIIliv"/>
        <w:numPr>
          <w:ilvl w:val="0"/>
          <w:numId w:val="30"/>
        </w:numPr>
        <w:ind w:left="851"/>
      </w:pPr>
      <w:r w:rsidRPr="00133FB3">
        <w:t>accettare espressamente il minore sostegno assegnato e impegnarsi a realizzare comunque gli interventi previsti. In questo caso eventuali economie o incrementi di disponibilità finanziarie sono utilizzati prioritariamente per integrare il finanziamento della domanda parzialmente finanziata fino a concorrenza del sostegno spettante;</w:t>
      </w:r>
    </w:p>
    <w:p w14:paraId="340A0204" w14:textId="77777777" w:rsidR="008F69E1" w:rsidRPr="00133FB3" w:rsidRDefault="008F69E1" w:rsidP="00297D57">
      <w:pPr>
        <w:pStyle w:val="RientroIIliv"/>
        <w:numPr>
          <w:ilvl w:val="0"/>
          <w:numId w:val="30"/>
        </w:numPr>
        <w:ind w:left="851"/>
      </w:pPr>
      <w:bookmarkStart w:id="27" w:name="_GoBack"/>
      <w:r w:rsidRPr="00133FB3">
        <w:lastRenderedPageBreak/>
        <w:t>rinunciare al sostegno.</w:t>
      </w:r>
    </w:p>
    <w:p w14:paraId="7EFC189C" w14:textId="384D5450" w:rsidR="008F69E1" w:rsidRPr="00133FB3" w:rsidRDefault="008F69E1" w:rsidP="008F69E1">
      <w:pPr>
        <w:pStyle w:val="RientroIliv"/>
      </w:pPr>
      <w:r w:rsidRPr="00133FB3">
        <w:t xml:space="preserve">Entro 15 giorni dalla data del provvedimento di approvazione della graduatoria, il GAL chiede al beneficiario di comunicare la scelta effettuata tra quelle indicate al comma </w:t>
      </w:r>
      <w:r w:rsidR="00D82D44">
        <w:t>8</w:t>
      </w:r>
      <w:r w:rsidRPr="00133FB3">
        <w:t>, riservando allo stesso, per rispondere, ulteriori 15 giorni dal ricevimento della richiesta.</w:t>
      </w:r>
    </w:p>
    <w:p w14:paraId="7AB754B0" w14:textId="76BE8806" w:rsidR="00F71104" w:rsidRPr="00133FB3" w:rsidRDefault="008F69E1" w:rsidP="00F77AFE">
      <w:pPr>
        <w:pStyle w:val="RientroIliv"/>
      </w:pPr>
      <w:r w:rsidRPr="00133FB3">
        <w:t xml:space="preserve">Nel caso di contributi concessi a titolo de </w:t>
      </w:r>
      <w:proofErr w:type="spellStart"/>
      <w:r w:rsidRPr="00133FB3">
        <w:t>minimis</w:t>
      </w:r>
      <w:proofErr w:type="spellEnd"/>
      <w:r w:rsidRPr="00133FB3">
        <w:t xml:space="preserve">, il GAL, sulla base della dichiarazione appositamente prodotta dal richiedente e delle pertinenti verifiche sulle vigenti banche dati sugli aiuti di Stato, potrà rideterminare il sostegno ammissibile in funzione dell’effettiva capienza del plafond disponibile nel triennio di riferimento rispetto ai massimali previsti dai regolamenti </w:t>
      </w:r>
      <w:proofErr w:type="spellStart"/>
      <w:r w:rsidRPr="00133FB3">
        <w:t>unionali</w:t>
      </w:r>
      <w:proofErr w:type="spellEnd"/>
      <w:r w:rsidRPr="00133FB3">
        <w:t>. In tal caso, il richiedente verrà opportunamente informato di un tanto, chiedendo conferma allo stesso della volontà di accettare la concessione dell’importo così rideterminato per la realizzazione degli interventi oggetto della domanda di sostegno.</w:t>
      </w:r>
      <w:bookmarkEnd w:id="26"/>
    </w:p>
    <w:p w14:paraId="4B669371" w14:textId="77777777" w:rsidR="00FE7B50" w:rsidRPr="00133FB3" w:rsidRDefault="00FE7B50" w:rsidP="00FE7B50">
      <w:pPr>
        <w:pStyle w:val="Titolo1"/>
      </w:pPr>
      <w:r w:rsidRPr="00133FB3">
        <w:t>CAPO VI DISPOSIZIONI FINALI</w:t>
      </w:r>
    </w:p>
    <w:p w14:paraId="6638D082" w14:textId="61A3377A" w:rsidR="00F71104" w:rsidRPr="00133FB3" w:rsidRDefault="00F71104" w:rsidP="00FD564B">
      <w:pPr>
        <w:pStyle w:val="Titolo2"/>
      </w:pPr>
      <w:bookmarkStart w:id="28" w:name="_Toc526502910"/>
      <w:r w:rsidRPr="00133FB3">
        <w:t xml:space="preserve">Articolo </w:t>
      </w:r>
      <w:r w:rsidR="00F76082" w:rsidRPr="00133FB3">
        <w:t>18</w:t>
      </w:r>
      <w:r w:rsidRPr="00133FB3">
        <w:t xml:space="preserve"> </w:t>
      </w:r>
      <w:r w:rsidR="00C5501F" w:rsidRPr="00133FB3">
        <w:t>−</w:t>
      </w:r>
      <w:r w:rsidRPr="00133FB3">
        <w:t xml:space="preserve"> Disposizion</w:t>
      </w:r>
      <w:r w:rsidR="00860C24" w:rsidRPr="00133FB3">
        <w:t>i</w:t>
      </w:r>
      <w:r w:rsidRPr="00133FB3">
        <w:t xml:space="preserve"> di rinvio</w:t>
      </w:r>
      <w:bookmarkEnd w:id="28"/>
    </w:p>
    <w:p w14:paraId="2CA3ECB6" w14:textId="34F3B4B1" w:rsidR="006D296C" w:rsidRDefault="006D296C" w:rsidP="00297D57">
      <w:pPr>
        <w:pStyle w:val="RientroIliv"/>
        <w:numPr>
          <w:ilvl w:val="0"/>
          <w:numId w:val="17"/>
        </w:numPr>
      </w:pPr>
      <w:r w:rsidRPr="00133FB3">
        <w:t>Per quanto non previsto dalle disposizioni del presente bando si applicano la normativa europea e nazionale in materia di sostegno allo sviluppo rurale, il PSR 2014-2020, il “</w:t>
      </w:r>
      <w:r w:rsidRPr="00133FB3">
        <w:rPr>
          <w:bCs/>
        </w:rPr>
        <w:t>Regolamento</w:t>
      </w:r>
      <w:r w:rsidRPr="00133FB3">
        <w:t xml:space="preserve"> di attuazione per le misure connesse agli investimenti del Programma di Sviluppo Rurale 2014-2020 della Regione autonoma Friuli Venezia Giulia ai sensi dell’art</w:t>
      </w:r>
      <w:r w:rsidR="00D57BF0" w:rsidRPr="00133FB3">
        <w:t>.</w:t>
      </w:r>
      <w:r w:rsidRPr="00133FB3">
        <w:t xml:space="preserve"> 73, comma 2 della legge regionale 8 aprile 2016 n. 4</w:t>
      </w:r>
      <w:r w:rsidR="00AA7ECD" w:rsidRPr="00133FB3">
        <w:t>”</w:t>
      </w:r>
      <w:r w:rsidR="0070475A" w:rsidRPr="00133FB3">
        <w:t xml:space="preserve"> </w:t>
      </w:r>
      <w:r w:rsidRPr="00133FB3">
        <w:t>approvato con D</w:t>
      </w:r>
      <w:r w:rsidR="00AA7ECD" w:rsidRPr="00133FB3">
        <w:t xml:space="preserve">ecreto del </w:t>
      </w:r>
      <w:r w:rsidRPr="00133FB3">
        <w:t>P</w:t>
      </w:r>
      <w:r w:rsidR="00AA7ECD" w:rsidRPr="00133FB3">
        <w:t xml:space="preserve">residente della </w:t>
      </w:r>
      <w:r w:rsidRPr="00133FB3">
        <w:t>Reg</w:t>
      </w:r>
      <w:r w:rsidR="00AA7ECD" w:rsidRPr="00133FB3">
        <w:t>ione 7 luglio 2016, n.</w:t>
      </w:r>
      <w:r w:rsidRPr="00133FB3">
        <w:t xml:space="preserve"> </w:t>
      </w:r>
      <w:r w:rsidR="00AA7ECD" w:rsidRPr="00133FB3">
        <w:t>0</w:t>
      </w:r>
      <w:r w:rsidRPr="00133FB3">
        <w:t>141/</w:t>
      </w:r>
      <w:proofErr w:type="spellStart"/>
      <w:r w:rsidRPr="00133FB3">
        <w:t>Pres</w:t>
      </w:r>
      <w:proofErr w:type="spellEnd"/>
      <w:r w:rsidRPr="00133FB3">
        <w:t xml:space="preserve"> </w:t>
      </w:r>
      <w:r w:rsidR="0070475A" w:rsidRPr="00133FB3">
        <w:t>e dalla</w:t>
      </w:r>
      <w:r w:rsidR="0070475A">
        <w:t xml:space="preserve"> </w:t>
      </w:r>
      <w:r w:rsidR="00AA7ECD">
        <w:t>legge</w:t>
      </w:r>
      <w:r w:rsidR="0070475A">
        <w:t xml:space="preserve"> 7 agosto 1990 n. 241</w:t>
      </w:r>
      <w:r w:rsidR="005C1116">
        <w:t xml:space="preserve"> e, per quanto applicabile, alla L.R. 20 marzo 2000, n. 7.</w:t>
      </w:r>
    </w:p>
    <w:p w14:paraId="4D982204" w14:textId="01C4BA88" w:rsidR="00860C24" w:rsidRPr="006A3CC7" w:rsidRDefault="00860C24" w:rsidP="007168C2">
      <w:pPr>
        <w:pStyle w:val="RientroIliv"/>
      </w:pPr>
      <w:r w:rsidRPr="006A3CC7">
        <w:t>Il rinvio agli atti comunitari, alle leggi e ai regolamenti contenuto nel presente bando si intende effettuato al testo vigente dei medesimi, comprensivo delle modifiche e integrazioni intervenute successivamente alla loro emanazione</w:t>
      </w:r>
      <w:r>
        <w:t>.</w:t>
      </w:r>
    </w:p>
    <w:p w14:paraId="27BCC1A8" w14:textId="19710631" w:rsidR="003E17E2" w:rsidRDefault="003E17E2" w:rsidP="00FD564B">
      <w:pPr>
        <w:pStyle w:val="Titolo2"/>
      </w:pPr>
      <w:bookmarkStart w:id="29" w:name="_Toc526502911"/>
      <w:r w:rsidRPr="001F2199">
        <w:t xml:space="preserve">Articolo </w:t>
      </w:r>
      <w:r w:rsidR="00F76082">
        <w:t>19</w:t>
      </w:r>
      <w:r w:rsidR="008C3138">
        <w:t xml:space="preserve"> </w:t>
      </w:r>
      <w:r w:rsidR="00C5501F">
        <w:t>−</w:t>
      </w:r>
      <w:r w:rsidRPr="001F2199">
        <w:t xml:space="preserve"> Trattamento dei dati personali</w:t>
      </w:r>
      <w:bookmarkEnd w:id="29"/>
    </w:p>
    <w:p w14:paraId="6A55E648" w14:textId="7391F8AF" w:rsidR="00860C24" w:rsidRPr="007168C2" w:rsidRDefault="006D296C" w:rsidP="00297D57">
      <w:pPr>
        <w:pStyle w:val="RientroIliv"/>
        <w:numPr>
          <w:ilvl w:val="0"/>
          <w:numId w:val="18"/>
        </w:numPr>
      </w:pPr>
      <w:r w:rsidRPr="007168C2">
        <w:t xml:space="preserve">Il trattamento dei dati personali avviene nel rispetto di quanto previsto del </w:t>
      </w:r>
      <w:r w:rsidR="00AA7ECD" w:rsidRPr="007168C2">
        <w:t>Regolamento (UE) 2016/679 del Parlamento europeo e del Consiglio del 27 aprile 2016</w:t>
      </w:r>
      <w:r w:rsidR="00860C24" w:rsidRPr="007168C2">
        <w:t>.</w:t>
      </w:r>
    </w:p>
    <w:p w14:paraId="0F5E2513" w14:textId="4AA3F04B" w:rsidR="006D296C" w:rsidRPr="007168C2" w:rsidRDefault="0084761D" w:rsidP="007168C2">
      <w:pPr>
        <w:pStyle w:val="RientroIliv"/>
      </w:pPr>
      <w:r w:rsidRPr="0084761D">
        <w:t>Sul sito web del GAL di cui all’articolo 20 si dà l’informativa sul trattamento dei dati personali prevista dall’articolo 13 del regolamento (UE) 2016/679.</w:t>
      </w:r>
    </w:p>
    <w:p w14:paraId="689C2A33" w14:textId="54A2571F" w:rsidR="003E17E2" w:rsidRDefault="003E17E2" w:rsidP="00FD564B">
      <w:pPr>
        <w:pStyle w:val="Titolo2"/>
      </w:pPr>
      <w:bookmarkStart w:id="30" w:name="_Toc526502912"/>
      <w:r w:rsidRPr="001F2199">
        <w:t xml:space="preserve">Articolo </w:t>
      </w:r>
      <w:r w:rsidR="008C3138">
        <w:t>2</w:t>
      </w:r>
      <w:r w:rsidR="00F76082">
        <w:t>0</w:t>
      </w:r>
      <w:r w:rsidR="008C3138">
        <w:t xml:space="preserve"> </w:t>
      </w:r>
      <w:r w:rsidR="006D296C">
        <w:t>–</w:t>
      </w:r>
      <w:r w:rsidRPr="001F2199">
        <w:t xml:space="preserve"> Informazioni</w:t>
      </w:r>
      <w:bookmarkEnd w:id="30"/>
    </w:p>
    <w:p w14:paraId="7897DD8F" w14:textId="1B931CAF" w:rsidR="00A12418" w:rsidRDefault="00A12418" w:rsidP="00297D57">
      <w:pPr>
        <w:pStyle w:val="Paragrafoelenco"/>
        <w:numPr>
          <w:ilvl w:val="0"/>
          <w:numId w:val="20"/>
        </w:numPr>
        <w:jc w:val="left"/>
      </w:pPr>
      <w:bookmarkStart w:id="31" w:name="_Toc526502913"/>
      <w:r>
        <w:t xml:space="preserve">Ulteriori informazioni relative al presente bando possono essere richieste al GAL Carso / LAS </w:t>
      </w:r>
      <w:proofErr w:type="spellStart"/>
      <w:r>
        <w:t>Kras</w:t>
      </w:r>
      <w:proofErr w:type="spellEnd"/>
      <w:r>
        <w:t xml:space="preserve"> telefono 040 – 3798522 e-mail </w:t>
      </w:r>
      <w:hyperlink r:id="rId13" w:history="1">
        <w:r w:rsidR="007117F1" w:rsidRPr="003566A8">
          <w:rPr>
            <w:rStyle w:val="Collegamentoipertestuale"/>
            <w:rFonts w:cstheme="minorBidi"/>
          </w:rPr>
          <w:t>info@galcarso.eu</w:t>
        </w:r>
      </w:hyperlink>
      <w:r>
        <w:t xml:space="preserve">, PEC </w:t>
      </w:r>
      <w:hyperlink r:id="rId14" w:history="1">
        <w:r w:rsidRPr="006D337B">
          <w:rPr>
            <w:rStyle w:val="Collegamentoipertestuale"/>
            <w:rFonts w:cstheme="minorBidi"/>
          </w:rPr>
          <w:t>galcarso@pec.it</w:t>
        </w:r>
      </w:hyperlink>
      <w:r>
        <w:t>.</w:t>
      </w:r>
    </w:p>
    <w:p w14:paraId="7CE0613A" w14:textId="5E3FB8A4" w:rsidR="00A12418" w:rsidRDefault="00A12418" w:rsidP="00297D57">
      <w:pPr>
        <w:pStyle w:val="Paragrafoelenco"/>
        <w:numPr>
          <w:ilvl w:val="0"/>
          <w:numId w:val="20"/>
        </w:numPr>
        <w:jc w:val="left"/>
      </w:pPr>
      <w:r>
        <w:t xml:space="preserve">Copia integrale del presente bando e dei relativi allegati sono disponibili sul sito web della Regione autonoma Friuli Venezia Giulia, </w:t>
      </w:r>
      <w:hyperlink r:id="rId15" w:history="1">
        <w:r w:rsidR="007117F1" w:rsidRPr="003566A8">
          <w:rPr>
            <w:rStyle w:val="Collegamentoipertestuale"/>
            <w:rFonts w:cstheme="minorBidi"/>
          </w:rPr>
          <w:t>www.regione.fvg.it</w:t>
        </w:r>
      </w:hyperlink>
      <w:r w:rsidR="007117F1">
        <w:t xml:space="preserve"> </w:t>
      </w:r>
      <w:r>
        <w:t xml:space="preserve">e sul sito del GAL Carso / LAS </w:t>
      </w:r>
      <w:proofErr w:type="spellStart"/>
      <w:r>
        <w:t>Kras</w:t>
      </w:r>
      <w:proofErr w:type="spellEnd"/>
      <w:r>
        <w:t xml:space="preserve">: </w:t>
      </w:r>
      <w:hyperlink r:id="rId16" w:history="1">
        <w:r w:rsidR="007117F1" w:rsidRPr="003566A8">
          <w:rPr>
            <w:rStyle w:val="Collegamentoipertestuale"/>
            <w:rFonts w:cstheme="minorBidi"/>
          </w:rPr>
          <w:t>www.galcarso.eu</w:t>
        </w:r>
      </w:hyperlink>
      <w:r w:rsidR="007117F1">
        <w:t xml:space="preserve"> </w:t>
      </w:r>
    </w:p>
    <w:p w14:paraId="0135BE79" w14:textId="1CFC2B77" w:rsidR="003E17E2" w:rsidRPr="007C28E2" w:rsidRDefault="003E17E2" w:rsidP="00FD564B">
      <w:pPr>
        <w:pStyle w:val="Titolo1"/>
      </w:pPr>
      <w:r w:rsidRPr="007C28E2">
        <w:lastRenderedPageBreak/>
        <w:t>ALLEGATI</w:t>
      </w:r>
      <w:bookmarkEnd w:id="31"/>
    </w:p>
    <w:p w14:paraId="05D8D871" w14:textId="70420A70" w:rsidR="003E17E2" w:rsidRPr="007C28E2" w:rsidRDefault="003E17E2" w:rsidP="003E17E2">
      <w:pPr>
        <w:autoSpaceDE w:val="0"/>
        <w:autoSpaceDN w:val="0"/>
        <w:adjustRightInd w:val="0"/>
      </w:pPr>
      <w:r w:rsidRPr="007C28E2">
        <w:t xml:space="preserve">Allegato A </w:t>
      </w:r>
      <w:r w:rsidR="00D27275">
        <w:t xml:space="preserve">− </w:t>
      </w:r>
      <w:r w:rsidRPr="007C28E2">
        <w:t>Domanda di sostegno</w:t>
      </w:r>
      <w:r w:rsidR="003B6ECA">
        <w:t>,</w:t>
      </w:r>
      <w:r w:rsidRPr="007C28E2">
        <w:t xml:space="preserve"> in caso di malfunzionamento del SIAN</w:t>
      </w:r>
    </w:p>
    <w:p w14:paraId="6AF4082B" w14:textId="77777777" w:rsidR="003B6ECA" w:rsidRDefault="003E17E2" w:rsidP="003E17E2">
      <w:pPr>
        <w:autoSpaceDE w:val="0"/>
        <w:autoSpaceDN w:val="0"/>
        <w:adjustRightInd w:val="0"/>
      </w:pPr>
      <w:r w:rsidRPr="007C28E2">
        <w:t xml:space="preserve">Allegato B </w:t>
      </w:r>
      <w:r w:rsidR="003B6ECA">
        <w:t xml:space="preserve">– </w:t>
      </w:r>
      <w:r w:rsidR="008C3138">
        <w:t>Disposizioni attuative</w:t>
      </w:r>
    </w:p>
    <w:p w14:paraId="2EEA49E6" w14:textId="34C3CADB" w:rsidR="00452C51" w:rsidRDefault="003B6ECA" w:rsidP="003E17E2">
      <w:pPr>
        <w:autoSpaceDE w:val="0"/>
        <w:autoSpaceDN w:val="0"/>
        <w:adjustRightInd w:val="0"/>
      </w:pPr>
      <w:r w:rsidRPr="00953E2B">
        <w:t xml:space="preserve">Allegato </w:t>
      </w:r>
      <w:r w:rsidR="00851141">
        <w:t>C</w:t>
      </w:r>
      <w:r>
        <w:t xml:space="preserve"> </w:t>
      </w:r>
      <w:r w:rsidR="008C3138">
        <w:t>–</w:t>
      </w:r>
      <w:r w:rsidRPr="00953E2B">
        <w:t xml:space="preserve"> </w:t>
      </w:r>
      <w:r w:rsidR="008C3138">
        <w:t xml:space="preserve">Piano </w:t>
      </w:r>
      <w:r w:rsidR="00D82D44">
        <w:t>aziendale</w:t>
      </w:r>
    </w:p>
    <w:p w14:paraId="2BC6D384" w14:textId="25EADB41" w:rsidR="007168C2" w:rsidRDefault="007168C2" w:rsidP="007168C2">
      <w:pPr>
        <w:autoSpaceDE w:val="0"/>
        <w:autoSpaceDN w:val="0"/>
        <w:adjustRightInd w:val="0"/>
      </w:pPr>
      <w:r w:rsidRPr="00B84D7D">
        <w:t xml:space="preserve">Allegato </w:t>
      </w:r>
      <w:r w:rsidR="00B84D7D" w:rsidRPr="00B84D7D">
        <w:t>D</w:t>
      </w:r>
      <w:r w:rsidRPr="00B84D7D">
        <w:t xml:space="preserve"> – Dichiarazione De </w:t>
      </w:r>
      <w:proofErr w:type="spellStart"/>
      <w:r w:rsidRPr="00B84D7D">
        <w:t>minimis</w:t>
      </w:r>
      <w:proofErr w:type="spellEnd"/>
    </w:p>
    <w:p w14:paraId="554BC171" w14:textId="769D4CBA" w:rsidR="005579E0" w:rsidRDefault="005579E0" w:rsidP="005579E0">
      <w:pPr>
        <w:autoSpaceDE w:val="0"/>
        <w:autoSpaceDN w:val="0"/>
        <w:adjustRightInd w:val="0"/>
      </w:pPr>
      <w:r>
        <w:t xml:space="preserve">Allegato E </w:t>
      </w:r>
      <w:r w:rsidR="00260054">
        <w:t>–</w:t>
      </w:r>
      <w:r>
        <w:t xml:space="preserve"> Criteri di selezione</w:t>
      </w:r>
    </w:p>
    <w:p w14:paraId="3DEA0197" w14:textId="01CB4078" w:rsidR="005579E0" w:rsidRPr="004767AB" w:rsidRDefault="005579E0" w:rsidP="007168C2">
      <w:pPr>
        <w:autoSpaceDE w:val="0"/>
        <w:autoSpaceDN w:val="0"/>
        <w:adjustRightInd w:val="0"/>
        <w:rPr>
          <w:highlight w:val="yellow"/>
        </w:rPr>
      </w:pPr>
      <w:r>
        <w:t xml:space="preserve">Allegato </w:t>
      </w:r>
      <w:r w:rsidRPr="00133FB3">
        <w:t xml:space="preserve">F – </w:t>
      </w:r>
      <w:r w:rsidR="00E46436" w:rsidRPr="00133FB3">
        <w:t>Scheda</w:t>
      </w:r>
      <w:r w:rsidR="009963A2" w:rsidRPr="00133FB3">
        <w:t xml:space="preserve"> progett</w:t>
      </w:r>
      <w:r w:rsidR="001B04DC" w:rsidRPr="00133FB3">
        <w:t xml:space="preserve">o </w:t>
      </w:r>
      <w:r w:rsidR="009963A2" w:rsidRPr="00133FB3">
        <w:t>integrat</w:t>
      </w:r>
      <w:r w:rsidR="001B04DC" w:rsidRPr="00133FB3">
        <w:t>o</w:t>
      </w:r>
    </w:p>
    <w:bookmarkEnd w:id="27"/>
    <w:p w14:paraId="57F72B4B" w14:textId="77777777" w:rsidR="009963A2" w:rsidRDefault="009963A2" w:rsidP="007168C2">
      <w:pPr>
        <w:autoSpaceDE w:val="0"/>
        <w:autoSpaceDN w:val="0"/>
        <w:adjustRightInd w:val="0"/>
      </w:pPr>
    </w:p>
    <w:p w14:paraId="15AE286E" w14:textId="77777777" w:rsidR="005579E0" w:rsidRPr="00B84D7D" w:rsidRDefault="005579E0" w:rsidP="007168C2">
      <w:pPr>
        <w:autoSpaceDE w:val="0"/>
        <w:autoSpaceDN w:val="0"/>
        <w:adjustRightInd w:val="0"/>
      </w:pPr>
    </w:p>
    <w:sectPr w:rsidR="005579E0" w:rsidRPr="00B84D7D" w:rsidSect="00C869DD">
      <w:headerReference w:type="default" r:id="rId17"/>
      <w:footerReference w:type="default" r:id="rId18"/>
      <w:headerReference w:type="first" r:id="rId19"/>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95121" w14:textId="77777777" w:rsidR="00297D57" w:rsidRDefault="00297D57" w:rsidP="00F151C0">
      <w:pPr>
        <w:spacing w:after="0" w:line="240" w:lineRule="auto"/>
      </w:pPr>
      <w:r>
        <w:separator/>
      </w:r>
    </w:p>
  </w:endnote>
  <w:endnote w:type="continuationSeparator" w:id="0">
    <w:p w14:paraId="54C84EE8" w14:textId="77777777" w:rsidR="00297D57" w:rsidRDefault="00297D57" w:rsidP="00F15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cimaWE Rg">
    <w:altName w:val="Times New Roman"/>
    <w:panose1 w:val="020B0604020202020204"/>
    <w:charset w:val="00"/>
    <w:family w:val="auto"/>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189398"/>
      <w:docPartObj>
        <w:docPartGallery w:val="Page Numbers (Bottom of Page)"/>
        <w:docPartUnique/>
      </w:docPartObj>
    </w:sdtPr>
    <w:sdtEndPr/>
    <w:sdtContent>
      <w:p w14:paraId="62C219D8" w14:textId="77777777" w:rsidR="003A6D71" w:rsidRDefault="003A6D71">
        <w:pPr>
          <w:pStyle w:val="Pidipagina"/>
          <w:jc w:val="right"/>
        </w:pPr>
        <w:r>
          <w:fldChar w:fldCharType="begin"/>
        </w:r>
        <w:r>
          <w:instrText>PAGE   \* MERGEFORMAT</w:instrText>
        </w:r>
        <w:r>
          <w:fldChar w:fldCharType="separate"/>
        </w:r>
        <w:r>
          <w:rPr>
            <w:noProof/>
          </w:rPr>
          <w:t>15</w:t>
        </w:r>
        <w:r>
          <w:fldChar w:fldCharType="end"/>
        </w:r>
      </w:p>
    </w:sdtContent>
  </w:sdt>
  <w:p w14:paraId="4B665E51" w14:textId="77777777" w:rsidR="003A6D71" w:rsidRDefault="003A6D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925E9" w14:textId="77777777" w:rsidR="00297D57" w:rsidRDefault="00297D57" w:rsidP="00F151C0">
      <w:pPr>
        <w:spacing w:after="0" w:line="240" w:lineRule="auto"/>
      </w:pPr>
      <w:r>
        <w:separator/>
      </w:r>
    </w:p>
  </w:footnote>
  <w:footnote w:type="continuationSeparator" w:id="0">
    <w:p w14:paraId="5DAA35AF" w14:textId="77777777" w:rsidR="00297D57" w:rsidRDefault="00297D57" w:rsidP="00F15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57A7" w14:textId="6798F4CC" w:rsidR="003A6D71" w:rsidRDefault="00646769" w:rsidP="006439C1">
    <w:pPr>
      <w:pStyle w:val="Intestazione"/>
      <w:tabs>
        <w:tab w:val="clear" w:pos="4819"/>
        <w:tab w:val="clear" w:pos="9638"/>
        <w:tab w:val="left" w:pos="1665"/>
        <w:tab w:val="center" w:pos="4393"/>
      </w:tabs>
    </w:pPr>
    <w:r w:rsidRPr="007C4004">
      <w:rPr>
        <w:noProof/>
        <w:lang w:eastAsia="it-IT"/>
      </w:rPr>
      <w:drawing>
        <wp:anchor distT="0" distB="0" distL="114300" distR="114300" simplePos="0" relativeHeight="251667456" behindDoc="1" locked="0" layoutInCell="1" allowOverlap="1" wp14:anchorId="67538BE3" wp14:editId="36678134">
          <wp:simplePos x="0" y="0"/>
          <wp:positionH relativeFrom="column">
            <wp:posOffset>3732414</wp:posOffset>
          </wp:positionH>
          <wp:positionV relativeFrom="paragraph">
            <wp:posOffset>-299894</wp:posOffset>
          </wp:positionV>
          <wp:extent cx="2567940" cy="626745"/>
          <wp:effectExtent l="0" t="0" r="381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7940" cy="626745"/>
                  </a:xfrm>
                  <a:prstGeom prst="rect">
                    <a:avLst/>
                  </a:prstGeom>
                </pic:spPr>
              </pic:pic>
            </a:graphicData>
          </a:graphic>
          <wp14:sizeRelH relativeFrom="page">
            <wp14:pctWidth>0</wp14:pctWidth>
          </wp14:sizeRelH>
          <wp14:sizeRelV relativeFrom="page">
            <wp14:pctHeight>0</wp14:pctHeight>
          </wp14:sizeRelV>
        </wp:anchor>
      </w:drawing>
    </w:r>
    <w:r w:rsidR="00282DAA">
      <w:rPr>
        <w:noProof/>
        <w:lang w:eastAsia="it-IT"/>
      </w:rPr>
      <w:drawing>
        <wp:anchor distT="0" distB="0" distL="114300" distR="114300" simplePos="0" relativeHeight="251664384" behindDoc="1" locked="0" layoutInCell="1" allowOverlap="1" wp14:anchorId="5BC131A2" wp14:editId="359D2D53">
          <wp:simplePos x="0" y="0"/>
          <wp:positionH relativeFrom="column">
            <wp:posOffset>-680085</wp:posOffset>
          </wp:positionH>
          <wp:positionV relativeFrom="paragraph">
            <wp:posOffset>-156210</wp:posOffset>
          </wp:positionV>
          <wp:extent cx="1027430" cy="619125"/>
          <wp:effectExtent l="0" t="0" r="127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430" cy="619125"/>
                  </a:xfrm>
                  <a:prstGeom prst="rect">
                    <a:avLst/>
                  </a:prstGeom>
                  <a:solidFill>
                    <a:srgbClr val="FFFFFF"/>
                  </a:solidFill>
                  <a:ln>
                    <a:noFill/>
                  </a:ln>
                </pic:spPr>
              </pic:pic>
            </a:graphicData>
          </a:graphic>
        </wp:anchor>
      </w:drawing>
    </w:r>
  </w:p>
  <w:p w14:paraId="398A7F92" w14:textId="77777777" w:rsidR="003A6D71" w:rsidRDefault="003A6D71" w:rsidP="006439C1">
    <w:pPr>
      <w:pStyle w:val="Intestazione"/>
      <w:tabs>
        <w:tab w:val="clear" w:pos="4819"/>
        <w:tab w:val="clear" w:pos="9638"/>
        <w:tab w:val="left" w:pos="1665"/>
        <w:tab w:val="center" w:pos="439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7BE1D" w14:textId="78D43599" w:rsidR="003A6D71" w:rsidRDefault="00282DAA">
    <w:pPr>
      <w:pStyle w:val="Intestazione"/>
    </w:pPr>
    <w:r w:rsidRPr="007C4004">
      <w:rPr>
        <w:noProof/>
        <w:lang w:eastAsia="it-IT"/>
      </w:rPr>
      <w:drawing>
        <wp:anchor distT="0" distB="0" distL="114300" distR="114300" simplePos="0" relativeHeight="251658240" behindDoc="1" locked="0" layoutInCell="1" allowOverlap="1" wp14:anchorId="60CCCD24" wp14:editId="6C197B20">
          <wp:simplePos x="0" y="0"/>
          <wp:positionH relativeFrom="column">
            <wp:posOffset>3606800</wp:posOffset>
          </wp:positionH>
          <wp:positionV relativeFrom="paragraph">
            <wp:posOffset>-132715</wp:posOffset>
          </wp:positionV>
          <wp:extent cx="2567940" cy="626745"/>
          <wp:effectExtent l="0" t="0" r="381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7940" cy="62674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5408" behindDoc="1" locked="0" layoutInCell="1" allowOverlap="1" wp14:anchorId="5F880700" wp14:editId="31530120">
          <wp:simplePos x="0" y="0"/>
          <wp:positionH relativeFrom="column">
            <wp:posOffset>-489585</wp:posOffset>
          </wp:positionH>
          <wp:positionV relativeFrom="paragraph">
            <wp:posOffset>-69215</wp:posOffset>
          </wp:positionV>
          <wp:extent cx="942975" cy="567909"/>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67909"/>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43BD8FBB" w14:textId="77777777" w:rsidR="003A6D71" w:rsidRDefault="003A6D7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96B"/>
    <w:multiLevelType w:val="hybridMultilevel"/>
    <w:tmpl w:val="B00AEF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E3044B"/>
    <w:multiLevelType w:val="hybridMultilevel"/>
    <w:tmpl w:val="52BA393C"/>
    <w:lvl w:ilvl="0" w:tplc="1700B48E">
      <w:start w:val="1"/>
      <w:numFmt w:val="decimal"/>
      <w:pStyle w:val="RientroIliv"/>
      <w:lvlText w:val="%1."/>
      <w:lvlJc w:val="left"/>
      <w:pPr>
        <w:ind w:left="360" w:hanging="360"/>
      </w:pPr>
      <w:rPr>
        <w:rFonts w:hint="default"/>
      </w:rPr>
    </w:lvl>
    <w:lvl w:ilvl="1" w:tplc="04100019">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 w15:restartNumberingAfterBreak="0">
    <w:nsid w:val="23D563A1"/>
    <w:multiLevelType w:val="hybridMultilevel"/>
    <w:tmpl w:val="C4FA598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24CF4ABC"/>
    <w:multiLevelType w:val="hybridMultilevel"/>
    <w:tmpl w:val="42C4D51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990E9B"/>
    <w:multiLevelType w:val="hybridMultilevel"/>
    <w:tmpl w:val="3A3426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08421B"/>
    <w:multiLevelType w:val="multilevel"/>
    <w:tmpl w:val="062C0B18"/>
    <w:lvl w:ilvl="0">
      <w:start w:val="1"/>
      <w:numFmt w:val="lowerLetter"/>
      <w:pStyle w:val="RientroIIliv"/>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34D931A4"/>
    <w:multiLevelType w:val="hybridMultilevel"/>
    <w:tmpl w:val="B0FAD24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66D41FD"/>
    <w:multiLevelType w:val="hybridMultilevel"/>
    <w:tmpl w:val="9E6C3E76"/>
    <w:lvl w:ilvl="0" w:tplc="0A9C4FFA">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8A1ED3"/>
    <w:multiLevelType w:val="hybridMultilevel"/>
    <w:tmpl w:val="80547B74"/>
    <w:lvl w:ilvl="0" w:tplc="04100019">
      <w:start w:val="1"/>
      <w:numFmt w:val="lowerLetter"/>
      <w:lvlText w:val="%1."/>
      <w:lvlJc w:val="left"/>
      <w:pPr>
        <w:ind w:left="144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6B6F97"/>
    <w:multiLevelType w:val="multilevel"/>
    <w:tmpl w:val="38D0DC0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43474B30"/>
    <w:multiLevelType w:val="hybridMultilevel"/>
    <w:tmpl w:val="D2EC47DE"/>
    <w:lvl w:ilvl="0" w:tplc="A09E6BDA">
      <w:start w:val="1"/>
      <w:numFmt w:val="decimal"/>
      <w:lvlText w:val="%1."/>
      <w:lvlJc w:val="left"/>
      <w:pPr>
        <w:ind w:left="360" w:hanging="360"/>
      </w:pPr>
      <w:rPr>
        <w:rFonts w:hint="default"/>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82568DB"/>
    <w:multiLevelType w:val="hybridMultilevel"/>
    <w:tmpl w:val="1004B9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8262E37"/>
    <w:multiLevelType w:val="hybridMultilevel"/>
    <w:tmpl w:val="40F675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AC3CD3"/>
    <w:multiLevelType w:val="hybridMultilevel"/>
    <w:tmpl w:val="FA4A76B2"/>
    <w:lvl w:ilvl="0" w:tplc="F09ADCD2">
      <w:start w:val="1"/>
      <w:numFmt w:val="lowerRoman"/>
      <w:pStyle w:val="RientroIVliv"/>
      <w:lvlText w:val="%1."/>
      <w:lvlJc w:val="righ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14" w15:restartNumberingAfterBreak="0">
    <w:nsid w:val="5B4F29C7"/>
    <w:multiLevelType w:val="hybridMultilevel"/>
    <w:tmpl w:val="22A20B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75A453F"/>
    <w:multiLevelType w:val="hybridMultilevel"/>
    <w:tmpl w:val="4A9A6A4C"/>
    <w:lvl w:ilvl="0" w:tplc="EA9616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073A15"/>
    <w:multiLevelType w:val="hybridMultilevel"/>
    <w:tmpl w:val="ECA8B2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10"/>
    <w:lvlOverride w:ilvl="0">
      <w:startOverride w:val="1"/>
    </w:lvlOverride>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9"/>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6"/>
  </w:num>
  <w:num w:numId="21">
    <w:abstractNumId w:val="14"/>
  </w:num>
  <w:num w:numId="22">
    <w:abstractNumId w:val="0"/>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5"/>
  </w:num>
  <w:num w:numId="29">
    <w:abstractNumId w:val="5"/>
  </w:num>
  <w:num w:numId="30">
    <w:abstractNumId w:val="8"/>
  </w:num>
  <w:num w:numId="31">
    <w:abstractNumId w:val="1"/>
    <w:lvlOverride w:ilvl="0">
      <w:startOverride w:val="1"/>
    </w:lvlOverride>
  </w:num>
  <w:num w:numId="32">
    <w:abstractNumId w:val="11"/>
  </w:num>
  <w:num w:numId="33">
    <w:abstractNumId w:val="7"/>
  </w:num>
  <w:num w:numId="34">
    <w:abstractNumId w:val="12"/>
  </w:num>
  <w:num w:numId="35">
    <w:abstractNumId w:val="16"/>
  </w:num>
  <w:num w:numId="36">
    <w:abstractNumId w:val="1"/>
    <w:lvlOverride w:ilvl="0">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4F"/>
    <w:rsid w:val="00000338"/>
    <w:rsid w:val="00000B4B"/>
    <w:rsid w:val="00003C80"/>
    <w:rsid w:val="000041E1"/>
    <w:rsid w:val="00004AAC"/>
    <w:rsid w:val="0000591F"/>
    <w:rsid w:val="00014514"/>
    <w:rsid w:val="00015A39"/>
    <w:rsid w:val="0001642C"/>
    <w:rsid w:val="0002141C"/>
    <w:rsid w:val="000217A0"/>
    <w:rsid w:val="000224D1"/>
    <w:rsid w:val="00023772"/>
    <w:rsid w:val="00025F7B"/>
    <w:rsid w:val="00034498"/>
    <w:rsid w:val="0003487C"/>
    <w:rsid w:val="000365AE"/>
    <w:rsid w:val="0003753E"/>
    <w:rsid w:val="00040B07"/>
    <w:rsid w:val="00044384"/>
    <w:rsid w:val="000450F6"/>
    <w:rsid w:val="000457BB"/>
    <w:rsid w:val="000467B2"/>
    <w:rsid w:val="00055E05"/>
    <w:rsid w:val="00056E7E"/>
    <w:rsid w:val="000630A3"/>
    <w:rsid w:val="000646FA"/>
    <w:rsid w:val="000669B0"/>
    <w:rsid w:val="00070BE9"/>
    <w:rsid w:val="00074D66"/>
    <w:rsid w:val="0007535A"/>
    <w:rsid w:val="0008404F"/>
    <w:rsid w:val="000870D2"/>
    <w:rsid w:val="00087B35"/>
    <w:rsid w:val="00087E69"/>
    <w:rsid w:val="00091E9B"/>
    <w:rsid w:val="00093D0F"/>
    <w:rsid w:val="00093E5F"/>
    <w:rsid w:val="000978EB"/>
    <w:rsid w:val="000A14E7"/>
    <w:rsid w:val="000A1E51"/>
    <w:rsid w:val="000A5DE9"/>
    <w:rsid w:val="000A6292"/>
    <w:rsid w:val="000B3F37"/>
    <w:rsid w:val="000B448D"/>
    <w:rsid w:val="000B45ED"/>
    <w:rsid w:val="000B78B0"/>
    <w:rsid w:val="000B7D7F"/>
    <w:rsid w:val="000C1C7D"/>
    <w:rsid w:val="000C453C"/>
    <w:rsid w:val="000C4D51"/>
    <w:rsid w:val="000C5971"/>
    <w:rsid w:val="000D0CFC"/>
    <w:rsid w:val="000D281B"/>
    <w:rsid w:val="000D3286"/>
    <w:rsid w:val="000D5CBB"/>
    <w:rsid w:val="000E0EC7"/>
    <w:rsid w:val="000E3A6A"/>
    <w:rsid w:val="000E5AB4"/>
    <w:rsid w:val="000E653D"/>
    <w:rsid w:val="000F1FCF"/>
    <w:rsid w:val="000F3B71"/>
    <w:rsid w:val="000F40B0"/>
    <w:rsid w:val="000F47B1"/>
    <w:rsid w:val="000F78B9"/>
    <w:rsid w:val="000F7E1E"/>
    <w:rsid w:val="00102A3B"/>
    <w:rsid w:val="001035B7"/>
    <w:rsid w:val="00111319"/>
    <w:rsid w:val="0011139C"/>
    <w:rsid w:val="0011485D"/>
    <w:rsid w:val="00123E3C"/>
    <w:rsid w:val="00125AC1"/>
    <w:rsid w:val="001310E1"/>
    <w:rsid w:val="001313E2"/>
    <w:rsid w:val="00133FB3"/>
    <w:rsid w:val="00134286"/>
    <w:rsid w:val="00134450"/>
    <w:rsid w:val="00143BFD"/>
    <w:rsid w:val="00143C19"/>
    <w:rsid w:val="00147C1A"/>
    <w:rsid w:val="00150CDF"/>
    <w:rsid w:val="00160224"/>
    <w:rsid w:val="001652EF"/>
    <w:rsid w:val="00172632"/>
    <w:rsid w:val="0017292B"/>
    <w:rsid w:val="00172BB0"/>
    <w:rsid w:val="00174672"/>
    <w:rsid w:val="00176587"/>
    <w:rsid w:val="00176DD4"/>
    <w:rsid w:val="00177C14"/>
    <w:rsid w:val="001805AA"/>
    <w:rsid w:val="0018581A"/>
    <w:rsid w:val="00191216"/>
    <w:rsid w:val="0019202C"/>
    <w:rsid w:val="001956F6"/>
    <w:rsid w:val="00197919"/>
    <w:rsid w:val="001A001B"/>
    <w:rsid w:val="001A0372"/>
    <w:rsid w:val="001A23AA"/>
    <w:rsid w:val="001A29B3"/>
    <w:rsid w:val="001A4071"/>
    <w:rsid w:val="001B04DC"/>
    <w:rsid w:val="001B1348"/>
    <w:rsid w:val="001B1F93"/>
    <w:rsid w:val="001B29B1"/>
    <w:rsid w:val="001C0DEE"/>
    <w:rsid w:val="001C185A"/>
    <w:rsid w:val="001D2169"/>
    <w:rsid w:val="001D45BB"/>
    <w:rsid w:val="001D5E15"/>
    <w:rsid w:val="001E419D"/>
    <w:rsid w:val="001F2199"/>
    <w:rsid w:val="001F2F47"/>
    <w:rsid w:val="001F40B9"/>
    <w:rsid w:val="00206173"/>
    <w:rsid w:val="00207042"/>
    <w:rsid w:val="0020753E"/>
    <w:rsid w:val="002077E2"/>
    <w:rsid w:val="002103CB"/>
    <w:rsid w:val="00210996"/>
    <w:rsid w:val="0021293D"/>
    <w:rsid w:val="00212FFC"/>
    <w:rsid w:val="00215DD4"/>
    <w:rsid w:val="00215EC3"/>
    <w:rsid w:val="00217178"/>
    <w:rsid w:val="002218C9"/>
    <w:rsid w:val="00223959"/>
    <w:rsid w:val="002275DA"/>
    <w:rsid w:val="00231222"/>
    <w:rsid w:val="00233816"/>
    <w:rsid w:val="00233B0C"/>
    <w:rsid w:val="0023608C"/>
    <w:rsid w:val="002367B0"/>
    <w:rsid w:val="00252C10"/>
    <w:rsid w:val="002564B1"/>
    <w:rsid w:val="00260054"/>
    <w:rsid w:val="00261F7A"/>
    <w:rsid w:val="002636D2"/>
    <w:rsid w:val="0026786A"/>
    <w:rsid w:val="00271EBD"/>
    <w:rsid w:val="00282DAA"/>
    <w:rsid w:val="0028713F"/>
    <w:rsid w:val="002943F8"/>
    <w:rsid w:val="00294E30"/>
    <w:rsid w:val="00296027"/>
    <w:rsid w:val="00297D57"/>
    <w:rsid w:val="002A0AC3"/>
    <w:rsid w:val="002A791D"/>
    <w:rsid w:val="002B1013"/>
    <w:rsid w:val="002B2644"/>
    <w:rsid w:val="002B2B38"/>
    <w:rsid w:val="002C06EA"/>
    <w:rsid w:val="002C354C"/>
    <w:rsid w:val="002C6900"/>
    <w:rsid w:val="002D1244"/>
    <w:rsid w:val="002D15B4"/>
    <w:rsid w:val="002E0F55"/>
    <w:rsid w:val="002E5B84"/>
    <w:rsid w:val="002F2614"/>
    <w:rsid w:val="002F33CA"/>
    <w:rsid w:val="002F507D"/>
    <w:rsid w:val="00300394"/>
    <w:rsid w:val="00301EB3"/>
    <w:rsid w:val="003021AD"/>
    <w:rsid w:val="003042C9"/>
    <w:rsid w:val="0030772A"/>
    <w:rsid w:val="0031234F"/>
    <w:rsid w:val="003128FC"/>
    <w:rsid w:val="00315598"/>
    <w:rsid w:val="00315DE4"/>
    <w:rsid w:val="00315FAD"/>
    <w:rsid w:val="0032684E"/>
    <w:rsid w:val="0033211C"/>
    <w:rsid w:val="003335C1"/>
    <w:rsid w:val="00333854"/>
    <w:rsid w:val="00334E95"/>
    <w:rsid w:val="0033514D"/>
    <w:rsid w:val="00336C8C"/>
    <w:rsid w:val="00340B9C"/>
    <w:rsid w:val="003444AB"/>
    <w:rsid w:val="00350A32"/>
    <w:rsid w:val="00352D80"/>
    <w:rsid w:val="00353350"/>
    <w:rsid w:val="00354549"/>
    <w:rsid w:val="003572A9"/>
    <w:rsid w:val="00361701"/>
    <w:rsid w:val="00363C09"/>
    <w:rsid w:val="00371B47"/>
    <w:rsid w:val="00375D92"/>
    <w:rsid w:val="00381A96"/>
    <w:rsid w:val="0038295D"/>
    <w:rsid w:val="00384BD1"/>
    <w:rsid w:val="003927CD"/>
    <w:rsid w:val="00395F31"/>
    <w:rsid w:val="00397C07"/>
    <w:rsid w:val="003A6D71"/>
    <w:rsid w:val="003B03D6"/>
    <w:rsid w:val="003B2296"/>
    <w:rsid w:val="003B25BF"/>
    <w:rsid w:val="003B3B2D"/>
    <w:rsid w:val="003B630F"/>
    <w:rsid w:val="003B6ECA"/>
    <w:rsid w:val="003C2183"/>
    <w:rsid w:val="003C39D3"/>
    <w:rsid w:val="003D747C"/>
    <w:rsid w:val="003D7B5A"/>
    <w:rsid w:val="003E07EF"/>
    <w:rsid w:val="003E17E2"/>
    <w:rsid w:val="003E5ABD"/>
    <w:rsid w:val="003E6375"/>
    <w:rsid w:val="003F2092"/>
    <w:rsid w:val="003F29C9"/>
    <w:rsid w:val="003F2A38"/>
    <w:rsid w:val="003F752A"/>
    <w:rsid w:val="0040114F"/>
    <w:rsid w:val="00406D5E"/>
    <w:rsid w:val="00412CB6"/>
    <w:rsid w:val="00425750"/>
    <w:rsid w:val="004258FA"/>
    <w:rsid w:val="004262FD"/>
    <w:rsid w:val="004309CE"/>
    <w:rsid w:val="00431597"/>
    <w:rsid w:val="00432DAD"/>
    <w:rsid w:val="004377FF"/>
    <w:rsid w:val="00437AD4"/>
    <w:rsid w:val="00444A12"/>
    <w:rsid w:val="00452C51"/>
    <w:rsid w:val="00455049"/>
    <w:rsid w:val="00466690"/>
    <w:rsid w:val="00467670"/>
    <w:rsid w:val="004767AB"/>
    <w:rsid w:val="004775DC"/>
    <w:rsid w:val="00490154"/>
    <w:rsid w:val="00490C9D"/>
    <w:rsid w:val="00497D12"/>
    <w:rsid w:val="004A40F2"/>
    <w:rsid w:val="004A61FD"/>
    <w:rsid w:val="004B48B9"/>
    <w:rsid w:val="004B49C9"/>
    <w:rsid w:val="004B60C3"/>
    <w:rsid w:val="004B652E"/>
    <w:rsid w:val="004C21A4"/>
    <w:rsid w:val="004C23E7"/>
    <w:rsid w:val="004D41C4"/>
    <w:rsid w:val="004D4704"/>
    <w:rsid w:val="004D4807"/>
    <w:rsid w:val="004E0720"/>
    <w:rsid w:val="004E34C6"/>
    <w:rsid w:val="004E5D29"/>
    <w:rsid w:val="004E6571"/>
    <w:rsid w:val="004F1585"/>
    <w:rsid w:val="004F7E13"/>
    <w:rsid w:val="00502B08"/>
    <w:rsid w:val="00515967"/>
    <w:rsid w:val="00523091"/>
    <w:rsid w:val="0052409B"/>
    <w:rsid w:val="00540439"/>
    <w:rsid w:val="005411F4"/>
    <w:rsid w:val="005427E2"/>
    <w:rsid w:val="005579E0"/>
    <w:rsid w:val="00561101"/>
    <w:rsid w:val="00563F14"/>
    <w:rsid w:val="00575761"/>
    <w:rsid w:val="00582FAA"/>
    <w:rsid w:val="00584030"/>
    <w:rsid w:val="00586659"/>
    <w:rsid w:val="005A0F3E"/>
    <w:rsid w:val="005B230D"/>
    <w:rsid w:val="005B2591"/>
    <w:rsid w:val="005B33F0"/>
    <w:rsid w:val="005C0FE6"/>
    <w:rsid w:val="005C1116"/>
    <w:rsid w:val="005C29BF"/>
    <w:rsid w:val="005C30E0"/>
    <w:rsid w:val="005C525A"/>
    <w:rsid w:val="005C710F"/>
    <w:rsid w:val="005D22EA"/>
    <w:rsid w:val="005D2503"/>
    <w:rsid w:val="005D3B22"/>
    <w:rsid w:val="005E1595"/>
    <w:rsid w:val="005E282B"/>
    <w:rsid w:val="005F17D2"/>
    <w:rsid w:val="0060029E"/>
    <w:rsid w:val="0060091A"/>
    <w:rsid w:val="00605264"/>
    <w:rsid w:val="00612CC1"/>
    <w:rsid w:val="006205F0"/>
    <w:rsid w:val="00627305"/>
    <w:rsid w:val="00633EAD"/>
    <w:rsid w:val="006439C1"/>
    <w:rsid w:val="00646769"/>
    <w:rsid w:val="006471FC"/>
    <w:rsid w:val="00654387"/>
    <w:rsid w:val="00657471"/>
    <w:rsid w:val="006854D7"/>
    <w:rsid w:val="00691FDC"/>
    <w:rsid w:val="00692FEE"/>
    <w:rsid w:val="006B3967"/>
    <w:rsid w:val="006B494D"/>
    <w:rsid w:val="006C1467"/>
    <w:rsid w:val="006C432B"/>
    <w:rsid w:val="006C44F4"/>
    <w:rsid w:val="006C6DF5"/>
    <w:rsid w:val="006C6FC2"/>
    <w:rsid w:val="006D296C"/>
    <w:rsid w:val="006D3CA8"/>
    <w:rsid w:val="006D5E5F"/>
    <w:rsid w:val="006E394B"/>
    <w:rsid w:val="006E4778"/>
    <w:rsid w:val="006E5E16"/>
    <w:rsid w:val="006E6901"/>
    <w:rsid w:val="006E6E04"/>
    <w:rsid w:val="006F0263"/>
    <w:rsid w:val="006F2300"/>
    <w:rsid w:val="006F4C16"/>
    <w:rsid w:val="007012C8"/>
    <w:rsid w:val="0070475A"/>
    <w:rsid w:val="00706917"/>
    <w:rsid w:val="007117F1"/>
    <w:rsid w:val="0071189C"/>
    <w:rsid w:val="0071192C"/>
    <w:rsid w:val="007168C2"/>
    <w:rsid w:val="00725396"/>
    <w:rsid w:val="00730FEC"/>
    <w:rsid w:val="00735CA5"/>
    <w:rsid w:val="00737A83"/>
    <w:rsid w:val="00742B0F"/>
    <w:rsid w:val="007440AF"/>
    <w:rsid w:val="007479F4"/>
    <w:rsid w:val="00754D05"/>
    <w:rsid w:val="00757B67"/>
    <w:rsid w:val="00757DF8"/>
    <w:rsid w:val="00761AD4"/>
    <w:rsid w:val="00775F09"/>
    <w:rsid w:val="0078026E"/>
    <w:rsid w:val="00787EC0"/>
    <w:rsid w:val="00795D20"/>
    <w:rsid w:val="007A1793"/>
    <w:rsid w:val="007A40FE"/>
    <w:rsid w:val="007A45E0"/>
    <w:rsid w:val="007B0C95"/>
    <w:rsid w:val="007B1A05"/>
    <w:rsid w:val="007B3F49"/>
    <w:rsid w:val="007C28E2"/>
    <w:rsid w:val="007C3ADC"/>
    <w:rsid w:val="007C4004"/>
    <w:rsid w:val="007C675D"/>
    <w:rsid w:val="007D268A"/>
    <w:rsid w:val="007E0A58"/>
    <w:rsid w:val="007E2FC3"/>
    <w:rsid w:val="007E3C82"/>
    <w:rsid w:val="007E4002"/>
    <w:rsid w:val="007E5F11"/>
    <w:rsid w:val="007F0829"/>
    <w:rsid w:val="007F2210"/>
    <w:rsid w:val="007F4047"/>
    <w:rsid w:val="007F4FC9"/>
    <w:rsid w:val="007F79E2"/>
    <w:rsid w:val="008102BA"/>
    <w:rsid w:val="008149EC"/>
    <w:rsid w:val="00816809"/>
    <w:rsid w:val="00821952"/>
    <w:rsid w:val="00825FEF"/>
    <w:rsid w:val="008301CC"/>
    <w:rsid w:val="00831F77"/>
    <w:rsid w:val="00834A53"/>
    <w:rsid w:val="008378E3"/>
    <w:rsid w:val="00843010"/>
    <w:rsid w:val="0084761D"/>
    <w:rsid w:val="00851141"/>
    <w:rsid w:val="00851C58"/>
    <w:rsid w:val="008534A0"/>
    <w:rsid w:val="00860C24"/>
    <w:rsid w:val="00861F29"/>
    <w:rsid w:val="00862249"/>
    <w:rsid w:val="00862C77"/>
    <w:rsid w:val="00867AC5"/>
    <w:rsid w:val="0087109D"/>
    <w:rsid w:val="00874251"/>
    <w:rsid w:val="008747D9"/>
    <w:rsid w:val="00877FA7"/>
    <w:rsid w:val="00885028"/>
    <w:rsid w:val="00894236"/>
    <w:rsid w:val="008A086D"/>
    <w:rsid w:val="008A2DB7"/>
    <w:rsid w:val="008A4DB0"/>
    <w:rsid w:val="008A512A"/>
    <w:rsid w:val="008A587A"/>
    <w:rsid w:val="008B1D30"/>
    <w:rsid w:val="008B66E4"/>
    <w:rsid w:val="008B6DE5"/>
    <w:rsid w:val="008B773E"/>
    <w:rsid w:val="008C3138"/>
    <w:rsid w:val="008C5ADD"/>
    <w:rsid w:val="008C61E2"/>
    <w:rsid w:val="008D54E5"/>
    <w:rsid w:val="008E1DB1"/>
    <w:rsid w:val="008F12FE"/>
    <w:rsid w:val="008F2E6B"/>
    <w:rsid w:val="008F69E1"/>
    <w:rsid w:val="00901A0F"/>
    <w:rsid w:val="00913311"/>
    <w:rsid w:val="009140ED"/>
    <w:rsid w:val="009174ED"/>
    <w:rsid w:val="0092076C"/>
    <w:rsid w:val="00934283"/>
    <w:rsid w:val="0094075F"/>
    <w:rsid w:val="00941AA6"/>
    <w:rsid w:val="00950052"/>
    <w:rsid w:val="0095096B"/>
    <w:rsid w:val="009516F6"/>
    <w:rsid w:val="00954F88"/>
    <w:rsid w:val="00962156"/>
    <w:rsid w:val="00962282"/>
    <w:rsid w:val="00963F6A"/>
    <w:rsid w:val="0096435F"/>
    <w:rsid w:val="00975AC2"/>
    <w:rsid w:val="009771C7"/>
    <w:rsid w:val="0098100E"/>
    <w:rsid w:val="00981EE1"/>
    <w:rsid w:val="00983DE6"/>
    <w:rsid w:val="00986D40"/>
    <w:rsid w:val="00992475"/>
    <w:rsid w:val="00994EEA"/>
    <w:rsid w:val="00995D4C"/>
    <w:rsid w:val="009963A2"/>
    <w:rsid w:val="00997578"/>
    <w:rsid w:val="009A1DE2"/>
    <w:rsid w:val="009A5925"/>
    <w:rsid w:val="009B2ACF"/>
    <w:rsid w:val="009B336C"/>
    <w:rsid w:val="009B55CD"/>
    <w:rsid w:val="009B5F54"/>
    <w:rsid w:val="009B6EBE"/>
    <w:rsid w:val="009C5F0E"/>
    <w:rsid w:val="009C7370"/>
    <w:rsid w:val="009C7766"/>
    <w:rsid w:val="009C7ED1"/>
    <w:rsid w:val="009D00FF"/>
    <w:rsid w:val="009F0A37"/>
    <w:rsid w:val="00A04D3E"/>
    <w:rsid w:val="00A116CA"/>
    <w:rsid w:val="00A12418"/>
    <w:rsid w:val="00A141B0"/>
    <w:rsid w:val="00A1789D"/>
    <w:rsid w:val="00A2328A"/>
    <w:rsid w:val="00A233B0"/>
    <w:rsid w:val="00A250E0"/>
    <w:rsid w:val="00A279B1"/>
    <w:rsid w:val="00A31746"/>
    <w:rsid w:val="00A355B9"/>
    <w:rsid w:val="00A425DD"/>
    <w:rsid w:val="00A447A8"/>
    <w:rsid w:val="00A44968"/>
    <w:rsid w:val="00A44B20"/>
    <w:rsid w:val="00A56028"/>
    <w:rsid w:val="00A60E7D"/>
    <w:rsid w:val="00A6297C"/>
    <w:rsid w:val="00A65877"/>
    <w:rsid w:val="00A739DC"/>
    <w:rsid w:val="00A760C2"/>
    <w:rsid w:val="00A779E5"/>
    <w:rsid w:val="00A80697"/>
    <w:rsid w:val="00A8225D"/>
    <w:rsid w:val="00A86707"/>
    <w:rsid w:val="00A90C52"/>
    <w:rsid w:val="00A93528"/>
    <w:rsid w:val="00AA01FB"/>
    <w:rsid w:val="00AA131F"/>
    <w:rsid w:val="00AA6F39"/>
    <w:rsid w:val="00AA7ECD"/>
    <w:rsid w:val="00AB3510"/>
    <w:rsid w:val="00AC2800"/>
    <w:rsid w:val="00AD3959"/>
    <w:rsid w:val="00AD70CE"/>
    <w:rsid w:val="00AD7EFA"/>
    <w:rsid w:val="00AE0FA0"/>
    <w:rsid w:val="00AE13A4"/>
    <w:rsid w:val="00AE4FE7"/>
    <w:rsid w:val="00AF1D36"/>
    <w:rsid w:val="00AF1F88"/>
    <w:rsid w:val="00AF21E0"/>
    <w:rsid w:val="00AF431E"/>
    <w:rsid w:val="00AF73FE"/>
    <w:rsid w:val="00B024FE"/>
    <w:rsid w:val="00B06509"/>
    <w:rsid w:val="00B065D6"/>
    <w:rsid w:val="00B067F8"/>
    <w:rsid w:val="00B13744"/>
    <w:rsid w:val="00B13D8A"/>
    <w:rsid w:val="00B20FF1"/>
    <w:rsid w:val="00B21FE5"/>
    <w:rsid w:val="00B25860"/>
    <w:rsid w:val="00B26AD7"/>
    <w:rsid w:val="00B33F56"/>
    <w:rsid w:val="00B35BE8"/>
    <w:rsid w:val="00B36150"/>
    <w:rsid w:val="00B363A3"/>
    <w:rsid w:val="00B37E48"/>
    <w:rsid w:val="00B42921"/>
    <w:rsid w:val="00B43A16"/>
    <w:rsid w:val="00B45B8B"/>
    <w:rsid w:val="00B53124"/>
    <w:rsid w:val="00B546C3"/>
    <w:rsid w:val="00B56340"/>
    <w:rsid w:val="00B66A98"/>
    <w:rsid w:val="00B7235E"/>
    <w:rsid w:val="00B7315F"/>
    <w:rsid w:val="00B7569D"/>
    <w:rsid w:val="00B82FAF"/>
    <w:rsid w:val="00B84570"/>
    <w:rsid w:val="00B84D54"/>
    <w:rsid w:val="00B84D7D"/>
    <w:rsid w:val="00B91961"/>
    <w:rsid w:val="00B920D2"/>
    <w:rsid w:val="00B958AB"/>
    <w:rsid w:val="00BA584B"/>
    <w:rsid w:val="00BB31AB"/>
    <w:rsid w:val="00BB35CC"/>
    <w:rsid w:val="00BB453C"/>
    <w:rsid w:val="00BB468E"/>
    <w:rsid w:val="00BC01B9"/>
    <w:rsid w:val="00BC4C21"/>
    <w:rsid w:val="00BD1082"/>
    <w:rsid w:val="00BD15CD"/>
    <w:rsid w:val="00BD18FE"/>
    <w:rsid w:val="00BE02C7"/>
    <w:rsid w:val="00BE206D"/>
    <w:rsid w:val="00BE5376"/>
    <w:rsid w:val="00BF5488"/>
    <w:rsid w:val="00C0572B"/>
    <w:rsid w:val="00C07644"/>
    <w:rsid w:val="00C15BF2"/>
    <w:rsid w:val="00C178D4"/>
    <w:rsid w:val="00C249B5"/>
    <w:rsid w:val="00C24F44"/>
    <w:rsid w:val="00C25083"/>
    <w:rsid w:val="00C26AE1"/>
    <w:rsid w:val="00C31D7E"/>
    <w:rsid w:val="00C32E9E"/>
    <w:rsid w:val="00C34D9C"/>
    <w:rsid w:val="00C44F86"/>
    <w:rsid w:val="00C53055"/>
    <w:rsid w:val="00C53475"/>
    <w:rsid w:val="00C536B3"/>
    <w:rsid w:val="00C5501F"/>
    <w:rsid w:val="00C6084A"/>
    <w:rsid w:val="00C61B93"/>
    <w:rsid w:val="00C66DC1"/>
    <w:rsid w:val="00C77052"/>
    <w:rsid w:val="00C806AC"/>
    <w:rsid w:val="00C8240D"/>
    <w:rsid w:val="00C857DF"/>
    <w:rsid w:val="00C869DD"/>
    <w:rsid w:val="00C8783A"/>
    <w:rsid w:val="00C91558"/>
    <w:rsid w:val="00C91B70"/>
    <w:rsid w:val="00C9265D"/>
    <w:rsid w:val="00C932FD"/>
    <w:rsid w:val="00C93999"/>
    <w:rsid w:val="00C9486F"/>
    <w:rsid w:val="00CA2206"/>
    <w:rsid w:val="00CA25D8"/>
    <w:rsid w:val="00CA39A9"/>
    <w:rsid w:val="00CA5753"/>
    <w:rsid w:val="00CB1A7C"/>
    <w:rsid w:val="00CB2215"/>
    <w:rsid w:val="00CB4318"/>
    <w:rsid w:val="00CB55FD"/>
    <w:rsid w:val="00CB7CC5"/>
    <w:rsid w:val="00CC1CBD"/>
    <w:rsid w:val="00CC1D1F"/>
    <w:rsid w:val="00CD2AB9"/>
    <w:rsid w:val="00CD42F5"/>
    <w:rsid w:val="00CD570B"/>
    <w:rsid w:val="00CD5BFF"/>
    <w:rsid w:val="00CD64FD"/>
    <w:rsid w:val="00CD74D3"/>
    <w:rsid w:val="00CD7E9E"/>
    <w:rsid w:val="00CE1A24"/>
    <w:rsid w:val="00CE6032"/>
    <w:rsid w:val="00CF09C9"/>
    <w:rsid w:val="00CF2D8A"/>
    <w:rsid w:val="00CF3F03"/>
    <w:rsid w:val="00D04EE8"/>
    <w:rsid w:val="00D05808"/>
    <w:rsid w:val="00D14911"/>
    <w:rsid w:val="00D229F5"/>
    <w:rsid w:val="00D264F3"/>
    <w:rsid w:val="00D27275"/>
    <w:rsid w:val="00D34484"/>
    <w:rsid w:val="00D36AAC"/>
    <w:rsid w:val="00D42CA8"/>
    <w:rsid w:val="00D52123"/>
    <w:rsid w:val="00D52A94"/>
    <w:rsid w:val="00D545EE"/>
    <w:rsid w:val="00D57BF0"/>
    <w:rsid w:val="00D63766"/>
    <w:rsid w:val="00D67E8C"/>
    <w:rsid w:val="00D7157C"/>
    <w:rsid w:val="00D72E8B"/>
    <w:rsid w:val="00D75D31"/>
    <w:rsid w:val="00D801AC"/>
    <w:rsid w:val="00D82D21"/>
    <w:rsid w:val="00D82D44"/>
    <w:rsid w:val="00D90798"/>
    <w:rsid w:val="00D91609"/>
    <w:rsid w:val="00D919F6"/>
    <w:rsid w:val="00D936E2"/>
    <w:rsid w:val="00DA2319"/>
    <w:rsid w:val="00DA3D28"/>
    <w:rsid w:val="00DA425F"/>
    <w:rsid w:val="00DA5EE1"/>
    <w:rsid w:val="00DA77FF"/>
    <w:rsid w:val="00DD088E"/>
    <w:rsid w:val="00DD257D"/>
    <w:rsid w:val="00DD33F7"/>
    <w:rsid w:val="00DE02BD"/>
    <w:rsid w:val="00DE047A"/>
    <w:rsid w:val="00DE10AB"/>
    <w:rsid w:val="00DE524F"/>
    <w:rsid w:val="00DE6CFD"/>
    <w:rsid w:val="00DF3B34"/>
    <w:rsid w:val="00E026CD"/>
    <w:rsid w:val="00E11F71"/>
    <w:rsid w:val="00E13926"/>
    <w:rsid w:val="00E16D21"/>
    <w:rsid w:val="00E27670"/>
    <w:rsid w:val="00E31880"/>
    <w:rsid w:val="00E33154"/>
    <w:rsid w:val="00E40F2C"/>
    <w:rsid w:val="00E42686"/>
    <w:rsid w:val="00E42AE2"/>
    <w:rsid w:val="00E46436"/>
    <w:rsid w:val="00E528E1"/>
    <w:rsid w:val="00E5567B"/>
    <w:rsid w:val="00E63B13"/>
    <w:rsid w:val="00E662AA"/>
    <w:rsid w:val="00E72889"/>
    <w:rsid w:val="00E753A7"/>
    <w:rsid w:val="00E75484"/>
    <w:rsid w:val="00E7616E"/>
    <w:rsid w:val="00E76453"/>
    <w:rsid w:val="00E7648E"/>
    <w:rsid w:val="00E7693A"/>
    <w:rsid w:val="00E8363F"/>
    <w:rsid w:val="00E840A2"/>
    <w:rsid w:val="00E87472"/>
    <w:rsid w:val="00E92B58"/>
    <w:rsid w:val="00E955BA"/>
    <w:rsid w:val="00EA0C0D"/>
    <w:rsid w:val="00EA5343"/>
    <w:rsid w:val="00EA670F"/>
    <w:rsid w:val="00EB74DF"/>
    <w:rsid w:val="00EC05DA"/>
    <w:rsid w:val="00EC0F3B"/>
    <w:rsid w:val="00ED1AA5"/>
    <w:rsid w:val="00ED5C7D"/>
    <w:rsid w:val="00ED6797"/>
    <w:rsid w:val="00ED7F58"/>
    <w:rsid w:val="00EE14F6"/>
    <w:rsid w:val="00EE1B38"/>
    <w:rsid w:val="00EE3DF7"/>
    <w:rsid w:val="00EF4163"/>
    <w:rsid w:val="00EF727E"/>
    <w:rsid w:val="00F00A9E"/>
    <w:rsid w:val="00F10E55"/>
    <w:rsid w:val="00F13010"/>
    <w:rsid w:val="00F151C0"/>
    <w:rsid w:val="00F217BF"/>
    <w:rsid w:val="00F2254D"/>
    <w:rsid w:val="00F24CD3"/>
    <w:rsid w:val="00F3156D"/>
    <w:rsid w:val="00F33655"/>
    <w:rsid w:val="00F37173"/>
    <w:rsid w:val="00F404C3"/>
    <w:rsid w:val="00F4413D"/>
    <w:rsid w:val="00F44398"/>
    <w:rsid w:val="00F44A69"/>
    <w:rsid w:val="00F4502E"/>
    <w:rsid w:val="00F45081"/>
    <w:rsid w:val="00F46BAE"/>
    <w:rsid w:val="00F475F9"/>
    <w:rsid w:val="00F53804"/>
    <w:rsid w:val="00F554E2"/>
    <w:rsid w:val="00F57A7C"/>
    <w:rsid w:val="00F71104"/>
    <w:rsid w:val="00F74981"/>
    <w:rsid w:val="00F76082"/>
    <w:rsid w:val="00F76F67"/>
    <w:rsid w:val="00F77AFE"/>
    <w:rsid w:val="00F80451"/>
    <w:rsid w:val="00F831F5"/>
    <w:rsid w:val="00F8542C"/>
    <w:rsid w:val="00F875D6"/>
    <w:rsid w:val="00F93A88"/>
    <w:rsid w:val="00F963A2"/>
    <w:rsid w:val="00FA43A1"/>
    <w:rsid w:val="00FC4146"/>
    <w:rsid w:val="00FC5EEA"/>
    <w:rsid w:val="00FD2EFF"/>
    <w:rsid w:val="00FD564B"/>
    <w:rsid w:val="00FD5CE4"/>
    <w:rsid w:val="00FE5DC7"/>
    <w:rsid w:val="00FE69C4"/>
    <w:rsid w:val="00FE6A0E"/>
    <w:rsid w:val="00FE6A75"/>
    <w:rsid w:val="00FE7B50"/>
    <w:rsid w:val="00FF0EA2"/>
    <w:rsid w:val="00FF1EAA"/>
    <w:rsid w:val="00FF73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22818"/>
  <w15:docId w15:val="{C07B59A3-EE83-D84B-9A20-2C8BD656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E419D"/>
    <w:pPr>
      <w:jc w:val="both"/>
    </w:pPr>
    <w:rPr>
      <w:rFonts w:eastAsiaTheme="minorEastAsia"/>
    </w:rPr>
  </w:style>
  <w:style w:type="paragraph" w:styleId="Titolo1">
    <w:name w:val="heading 1"/>
    <w:basedOn w:val="Normale"/>
    <w:next w:val="Normale"/>
    <w:link w:val="Titolo1Carattere"/>
    <w:uiPriority w:val="9"/>
    <w:qFormat/>
    <w:rsid w:val="00FD564B"/>
    <w:pPr>
      <w:keepNext/>
      <w:keepLines/>
      <w:spacing w:before="720" w:after="240" w:line="240" w:lineRule="auto"/>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D564B"/>
    <w:pPr>
      <w:keepNext/>
      <w:keepLines/>
      <w:spacing w:before="480" w:after="0" w:line="240" w:lineRule="auto"/>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3E07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1189C"/>
    <w:pPr>
      <w:ind w:left="720"/>
      <w:contextualSpacing/>
    </w:pPr>
  </w:style>
  <w:style w:type="character" w:styleId="Rimandocommento">
    <w:name w:val="annotation reference"/>
    <w:basedOn w:val="Carpredefinitoparagrafo"/>
    <w:uiPriority w:val="99"/>
    <w:semiHidden/>
    <w:rsid w:val="009F0A37"/>
    <w:rPr>
      <w:rFonts w:cs="Times New Roman"/>
      <w:sz w:val="16"/>
    </w:rPr>
  </w:style>
  <w:style w:type="paragraph" w:styleId="Testocommento">
    <w:name w:val="annotation text"/>
    <w:basedOn w:val="Normale"/>
    <w:link w:val="TestocommentoCarattere"/>
    <w:uiPriority w:val="99"/>
    <w:semiHidden/>
    <w:rsid w:val="009F0A37"/>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9F0A3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F0A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F0A37"/>
    <w:rPr>
      <w:rFonts w:ascii="Segoe UI" w:hAnsi="Segoe UI" w:cs="Segoe UI"/>
      <w:sz w:val="18"/>
      <w:szCs w:val="18"/>
    </w:rPr>
  </w:style>
  <w:style w:type="character" w:styleId="Collegamentoipertestuale">
    <w:name w:val="Hyperlink"/>
    <w:basedOn w:val="Carpredefinitoparagrafo"/>
    <w:uiPriority w:val="99"/>
    <w:rsid w:val="006D296C"/>
    <w:rPr>
      <w:rFonts w:cs="Times New Roman"/>
      <w:color w:val="0000FF"/>
      <w:u w:val="none"/>
      <w:effect w:val="none"/>
    </w:rPr>
  </w:style>
  <w:style w:type="paragraph" w:styleId="Intestazione">
    <w:name w:val="header"/>
    <w:basedOn w:val="Normale"/>
    <w:link w:val="IntestazioneCarattere"/>
    <w:uiPriority w:val="99"/>
    <w:unhideWhenUsed/>
    <w:rsid w:val="00F151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1C0"/>
  </w:style>
  <w:style w:type="paragraph" w:styleId="Pidipagina">
    <w:name w:val="footer"/>
    <w:basedOn w:val="Normale"/>
    <w:link w:val="PidipaginaCarattere"/>
    <w:uiPriority w:val="99"/>
    <w:unhideWhenUsed/>
    <w:rsid w:val="00F151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1C0"/>
  </w:style>
  <w:style w:type="paragraph" w:styleId="Soggettocommento">
    <w:name w:val="annotation subject"/>
    <w:basedOn w:val="Testocommento"/>
    <w:next w:val="Testocommento"/>
    <w:link w:val="SoggettocommentoCarattere"/>
    <w:uiPriority w:val="99"/>
    <w:semiHidden/>
    <w:unhideWhenUsed/>
    <w:rsid w:val="0008404F"/>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08404F"/>
    <w:rPr>
      <w:rFonts w:ascii="Times New Roman" w:eastAsia="Times New Roman" w:hAnsi="Times New Roman" w:cs="Times New Roman"/>
      <w:b/>
      <w:bCs/>
      <w:sz w:val="20"/>
      <w:szCs w:val="20"/>
      <w:lang w:eastAsia="it-IT"/>
    </w:rPr>
  </w:style>
  <w:style w:type="table" w:styleId="Grigliatabella">
    <w:name w:val="Table Grid"/>
    <w:basedOn w:val="Tabellanormale"/>
    <w:uiPriority w:val="39"/>
    <w:rsid w:val="008C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FD564B"/>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FD564B"/>
    <w:rPr>
      <w:rFonts w:asciiTheme="majorHAnsi" w:eastAsiaTheme="majorEastAsia" w:hAnsiTheme="majorHAnsi" w:cstheme="majorBidi"/>
      <w:color w:val="2E74B5" w:themeColor="accent1" w:themeShade="BF"/>
      <w:sz w:val="26"/>
      <w:szCs w:val="26"/>
    </w:rPr>
  </w:style>
  <w:style w:type="paragraph" w:styleId="Titolosommario">
    <w:name w:val="TOC Heading"/>
    <w:basedOn w:val="Titolo1"/>
    <w:next w:val="Normale"/>
    <w:uiPriority w:val="39"/>
    <w:unhideWhenUsed/>
    <w:qFormat/>
    <w:rsid w:val="00D264F3"/>
    <w:pPr>
      <w:spacing w:before="240" w:after="0" w:line="259" w:lineRule="auto"/>
      <w:outlineLvl w:val="9"/>
    </w:pPr>
    <w:rPr>
      <w:lang w:eastAsia="it-IT"/>
    </w:rPr>
  </w:style>
  <w:style w:type="paragraph" w:styleId="Sommario1">
    <w:name w:val="toc 1"/>
    <w:basedOn w:val="Normale"/>
    <w:next w:val="Normale"/>
    <w:autoRedefine/>
    <w:uiPriority w:val="39"/>
    <w:unhideWhenUsed/>
    <w:rsid w:val="00D264F3"/>
    <w:pPr>
      <w:spacing w:after="100"/>
    </w:pPr>
  </w:style>
  <w:style w:type="paragraph" w:styleId="Sommario2">
    <w:name w:val="toc 2"/>
    <w:basedOn w:val="Normale"/>
    <w:next w:val="Normale"/>
    <w:autoRedefine/>
    <w:uiPriority w:val="39"/>
    <w:unhideWhenUsed/>
    <w:rsid w:val="00D264F3"/>
    <w:pPr>
      <w:spacing w:after="100"/>
      <w:ind w:left="220"/>
    </w:pPr>
  </w:style>
  <w:style w:type="character" w:customStyle="1" w:styleId="Titolo3Carattere">
    <w:name w:val="Titolo 3 Carattere"/>
    <w:basedOn w:val="Carpredefinitoparagrafo"/>
    <w:link w:val="Titolo3"/>
    <w:uiPriority w:val="9"/>
    <w:rsid w:val="003E07EF"/>
    <w:rPr>
      <w:rFonts w:asciiTheme="majorHAnsi" w:eastAsiaTheme="majorEastAsia" w:hAnsiTheme="majorHAnsi" w:cstheme="majorBidi"/>
      <w:color w:val="1F4D78" w:themeColor="accent1" w:themeShade="7F"/>
      <w:sz w:val="24"/>
      <w:szCs w:val="24"/>
    </w:rPr>
  </w:style>
  <w:style w:type="character" w:customStyle="1" w:styleId="Menzionenonrisolta1">
    <w:name w:val="Menzione non risolta1"/>
    <w:basedOn w:val="Carpredefinitoparagrafo"/>
    <w:uiPriority w:val="99"/>
    <w:semiHidden/>
    <w:unhideWhenUsed/>
    <w:rsid w:val="00C93999"/>
    <w:rPr>
      <w:color w:val="605E5C"/>
      <w:shd w:val="clear" w:color="auto" w:fill="E1DFDD"/>
    </w:rPr>
  </w:style>
  <w:style w:type="paragraph" w:customStyle="1" w:styleId="RientroIliv">
    <w:name w:val="Rientro I liv"/>
    <w:basedOn w:val="Paragrafoelenco"/>
    <w:link w:val="RientroIlivCarattere"/>
    <w:qFormat/>
    <w:rsid w:val="002F2614"/>
    <w:pPr>
      <w:numPr>
        <w:numId w:val="5"/>
      </w:numPr>
      <w:spacing w:before="120" w:after="0" w:line="240" w:lineRule="auto"/>
      <w:contextualSpacing w:val="0"/>
    </w:pPr>
  </w:style>
  <w:style w:type="character" w:customStyle="1" w:styleId="RientroIlivCarattere">
    <w:name w:val="Rientro I liv Carattere"/>
    <w:basedOn w:val="Carpredefinitoparagrafo"/>
    <w:link w:val="RientroIliv"/>
    <w:rsid w:val="001B1F93"/>
    <w:rPr>
      <w:rFonts w:eastAsiaTheme="minorEastAsia"/>
    </w:rPr>
  </w:style>
  <w:style w:type="paragraph" w:customStyle="1" w:styleId="RientroIIliv">
    <w:name w:val="Rientro II liv"/>
    <w:basedOn w:val="Paragrafoelenco"/>
    <w:link w:val="RientroIIlivCarattere"/>
    <w:autoRedefine/>
    <w:qFormat/>
    <w:rsid w:val="00B36150"/>
    <w:pPr>
      <w:numPr>
        <w:numId w:val="29"/>
      </w:numPr>
      <w:spacing w:before="120" w:after="60" w:line="240" w:lineRule="auto"/>
      <w:contextualSpacing w:val="0"/>
    </w:pPr>
  </w:style>
  <w:style w:type="character" w:customStyle="1" w:styleId="RientroIIlivCarattere">
    <w:name w:val="Rientro II liv Carattere"/>
    <w:basedOn w:val="Carpredefinitoparagrafo"/>
    <w:link w:val="RientroIIliv"/>
    <w:rsid w:val="00B36150"/>
    <w:rPr>
      <w:rFonts w:eastAsiaTheme="minorEastAsia"/>
    </w:rPr>
  </w:style>
  <w:style w:type="paragraph" w:customStyle="1" w:styleId="RientroIIIliv">
    <w:name w:val="Rientro III liv"/>
    <w:basedOn w:val="Normale"/>
    <w:link w:val="RientroIIIlivCarattere"/>
    <w:autoRedefine/>
    <w:qFormat/>
    <w:rsid w:val="00EE1B38"/>
    <w:pPr>
      <w:autoSpaceDE w:val="0"/>
      <w:autoSpaceDN w:val="0"/>
      <w:adjustRightInd w:val="0"/>
      <w:spacing w:before="60" w:after="0" w:line="240" w:lineRule="auto"/>
      <w:ind w:left="1134" w:hanging="425"/>
      <w:contextualSpacing/>
    </w:pPr>
    <w:rPr>
      <w:rFonts w:cs="Times New Roman"/>
      <w:color w:val="000000"/>
    </w:rPr>
  </w:style>
  <w:style w:type="character" w:customStyle="1" w:styleId="RientroIIIlivCarattere">
    <w:name w:val="Rientro III liv Carattere"/>
    <w:basedOn w:val="Carpredefinitoparagrafo"/>
    <w:link w:val="RientroIIIliv"/>
    <w:rsid w:val="00EE1B38"/>
    <w:rPr>
      <w:rFonts w:cs="Times New Roman"/>
      <w:color w:val="000000"/>
    </w:rPr>
  </w:style>
  <w:style w:type="paragraph" w:customStyle="1" w:styleId="RientroIVliv">
    <w:name w:val="Rientro IV liv"/>
    <w:basedOn w:val="Normale"/>
    <w:link w:val="RientroIVlivCarattere"/>
    <w:autoRedefine/>
    <w:qFormat/>
    <w:rsid w:val="00EE1B38"/>
    <w:pPr>
      <w:numPr>
        <w:numId w:val="3"/>
      </w:numPr>
      <w:autoSpaceDE w:val="0"/>
      <w:autoSpaceDN w:val="0"/>
      <w:adjustRightInd w:val="0"/>
      <w:spacing w:after="0" w:line="240" w:lineRule="auto"/>
      <w:contextualSpacing/>
    </w:pPr>
    <w:rPr>
      <w:rFonts w:cs="Times New Roman"/>
    </w:rPr>
  </w:style>
  <w:style w:type="character" w:customStyle="1" w:styleId="RientroIVlivCarattere">
    <w:name w:val="Rientro IV liv Carattere"/>
    <w:basedOn w:val="Carpredefinitoparagrafo"/>
    <w:link w:val="RientroIVliv"/>
    <w:rsid w:val="00EE1B38"/>
    <w:rPr>
      <w:rFonts w:eastAsiaTheme="minorEastAsia" w:cs="Times New Roman"/>
    </w:rPr>
  </w:style>
  <w:style w:type="paragraph" w:styleId="Nessunaspaziatura">
    <w:name w:val="No Spacing"/>
    <w:uiPriority w:val="1"/>
    <w:qFormat/>
    <w:rsid w:val="00CD74D3"/>
    <w:pPr>
      <w:spacing w:after="0" w:line="240" w:lineRule="auto"/>
      <w:jc w:val="both"/>
    </w:pPr>
  </w:style>
  <w:style w:type="character" w:styleId="Menzionenonrisolta">
    <w:name w:val="Unresolved Mention"/>
    <w:basedOn w:val="Carpredefinitoparagrafo"/>
    <w:uiPriority w:val="99"/>
    <w:semiHidden/>
    <w:unhideWhenUsed/>
    <w:rsid w:val="00711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9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alcarso.e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alcarso@pec.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alcarso.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an.it" TargetMode="External"/><Relationship Id="rId5" Type="http://schemas.openxmlformats.org/officeDocument/2006/relationships/numbering" Target="numbering.xml"/><Relationship Id="rId15" Type="http://schemas.openxmlformats.org/officeDocument/2006/relationships/hyperlink" Target="http://www.regione.fvg.i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lcarso@pec.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A6D16E901E04B957FB5E5BB46E360" ma:contentTypeVersion="10" ma:contentTypeDescription="Create a new document." ma:contentTypeScope="" ma:versionID="9bb03ac00c76ec7493574c241e981341">
  <xsd:schema xmlns:xsd="http://www.w3.org/2001/XMLSchema" xmlns:xs="http://www.w3.org/2001/XMLSchema" xmlns:p="http://schemas.microsoft.com/office/2006/metadata/properties" xmlns:ns2="74582884-a006-4986-8f7a-82e0fd67fcd0" xmlns:ns3="7433361b-1e4b-462c-b620-19a38b1a6fde" targetNamespace="http://schemas.microsoft.com/office/2006/metadata/properties" ma:root="true" ma:fieldsID="6e97df1e9a1aa0f00382b6be7c6c93b8" ns2:_="" ns3:_="">
    <xsd:import namespace="74582884-a006-4986-8f7a-82e0fd67fcd0"/>
    <xsd:import namespace="7433361b-1e4b-462c-b620-19a38b1a6fd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82884-a006-4986-8f7a-82e0fd67fc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3361b-1e4b-462c-b620-19a38b1a6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22969-6DC7-4D7E-A23D-2934E5638F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EB0D30-DA7A-4129-BA24-A033BE678985}">
  <ds:schemaRefs>
    <ds:schemaRef ds:uri="http://schemas.microsoft.com/sharepoint/v3/contenttype/forms"/>
  </ds:schemaRefs>
</ds:datastoreItem>
</file>

<file path=customXml/itemProps3.xml><?xml version="1.0" encoding="utf-8"?>
<ds:datastoreItem xmlns:ds="http://schemas.openxmlformats.org/officeDocument/2006/customXml" ds:itemID="{506077F2-92AB-43E7-A790-9438457BD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82884-a006-4986-8f7a-82e0fd67fcd0"/>
    <ds:schemaRef ds:uri="7433361b-1e4b-462c-b620-19a38b1a6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0F735-3D9F-C246-A2E1-0C962056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4496</Words>
  <Characters>25628</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 Vincenzo Antonio</dc:creator>
  <cp:lastModifiedBy>Ales Pernarcic</cp:lastModifiedBy>
  <cp:revision>29</cp:revision>
  <cp:lastPrinted>2018-06-19T08:23:00Z</cp:lastPrinted>
  <dcterms:created xsi:type="dcterms:W3CDTF">2019-08-29T12:27:00Z</dcterms:created>
  <dcterms:modified xsi:type="dcterms:W3CDTF">2019-09-10T14:13:00Z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0x0101003E6A6D16E901E04B957FB5E5BB46E360</vt:lpwstr>
  </property>
</Properties>
</file>